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E3E5" w14:textId="63A0DCAB" w:rsidR="003B0BBB" w:rsidRPr="00224907" w:rsidRDefault="003B0BBB" w:rsidP="0058377A">
      <w:pPr>
        <w:spacing w:before="15" w:after="120" w:line="260" w:lineRule="exact"/>
        <w:jc w:val="center"/>
        <w:rPr>
          <w:rFonts w:ascii="Verdana" w:hAnsi="Verdana"/>
          <w:b/>
          <w:sz w:val="18"/>
          <w:szCs w:val="18"/>
        </w:rPr>
      </w:pPr>
      <w:r w:rsidRPr="00224907">
        <w:rPr>
          <w:rFonts w:ascii="Verdana" w:hAnsi="Verdana"/>
          <w:b/>
          <w:sz w:val="18"/>
          <w:szCs w:val="18"/>
        </w:rPr>
        <w:t>ASSIGNMENT OF LEASES AND RENTS</w:t>
      </w:r>
    </w:p>
    <w:p w14:paraId="5863B523" w14:textId="77777777" w:rsidR="00B06A3B" w:rsidRPr="00224907" w:rsidRDefault="00B06A3B" w:rsidP="0058377A">
      <w:pPr>
        <w:spacing w:before="15" w:after="120" w:line="260" w:lineRule="exact"/>
        <w:rPr>
          <w:rFonts w:ascii="Verdana" w:hAnsi="Verdana"/>
          <w:sz w:val="18"/>
          <w:szCs w:val="18"/>
        </w:rPr>
        <w:sectPr w:rsidR="00B06A3B" w:rsidRPr="00224907" w:rsidSect="007A78CC">
          <w:headerReference w:type="default" r:id="rId7"/>
          <w:footerReference w:type="default" r:id="rId8"/>
          <w:pgSz w:w="12240" w:h="15840" w:code="1"/>
          <w:pgMar w:top="1985" w:right="1134" w:bottom="851" w:left="1134" w:header="720" w:footer="720" w:gutter="0"/>
          <w:cols w:space="720"/>
        </w:sectPr>
      </w:pPr>
    </w:p>
    <w:p w14:paraId="0428DDC1" w14:textId="77777777" w:rsidR="003B0BBB" w:rsidRPr="00224907" w:rsidRDefault="003B0BBB" w:rsidP="0058377A">
      <w:pPr>
        <w:spacing w:before="15" w:after="120" w:line="260" w:lineRule="exact"/>
        <w:rPr>
          <w:rFonts w:ascii="Verdana" w:hAnsi="Verdana"/>
          <w:sz w:val="18"/>
          <w:szCs w:val="18"/>
        </w:rPr>
      </w:pPr>
    </w:p>
    <w:p w14:paraId="2ECFE704" w14:textId="0A73A91A" w:rsidR="003B0BBB" w:rsidRPr="00224907" w:rsidRDefault="003B0BBB" w:rsidP="0058377A">
      <w:pPr>
        <w:spacing w:before="15" w:after="120" w:line="260" w:lineRule="exact"/>
        <w:rPr>
          <w:rFonts w:ascii="Verdana" w:hAnsi="Verdana"/>
          <w:sz w:val="18"/>
          <w:szCs w:val="18"/>
        </w:rPr>
      </w:pPr>
      <w:r w:rsidRPr="00224907">
        <w:rPr>
          <w:rFonts w:ascii="Verdana" w:hAnsi="Verdana"/>
          <w:sz w:val="18"/>
          <w:szCs w:val="18"/>
        </w:rPr>
        <w:t xml:space="preserve">THIS ASSIGNMENT made on the </w:t>
      </w:r>
      <w:r w:rsidR="006C05AE" w:rsidRPr="00224907">
        <w:rPr>
          <w:rFonts w:ascii="Verdana" w:hAnsi="Verdana"/>
          <w:sz w:val="18"/>
          <w:szCs w:val="18"/>
        </w:rPr>
        <w:t>______ day of ____________________, 20</w:t>
      </w:r>
      <w:r w:rsidR="000C42F7">
        <w:rPr>
          <w:rFonts w:ascii="Verdana" w:hAnsi="Verdana"/>
          <w:sz w:val="18"/>
          <w:szCs w:val="18"/>
        </w:rPr>
        <w:t>__</w:t>
      </w:r>
      <w:r w:rsidRPr="00224907">
        <w:rPr>
          <w:rFonts w:ascii="Verdana" w:hAnsi="Verdana"/>
          <w:sz w:val="18"/>
          <w:szCs w:val="18"/>
        </w:rPr>
        <w:t>.</w:t>
      </w:r>
    </w:p>
    <w:p w14:paraId="78DE5D3D" w14:textId="77777777" w:rsidR="003B0BBB" w:rsidRPr="00224907" w:rsidRDefault="003B0BBB" w:rsidP="0058377A">
      <w:pPr>
        <w:spacing w:before="15" w:after="120" w:line="260" w:lineRule="exact"/>
        <w:rPr>
          <w:rFonts w:ascii="Verdana" w:hAnsi="Verdana"/>
          <w:sz w:val="18"/>
          <w:szCs w:val="18"/>
        </w:rPr>
      </w:pPr>
      <w:r w:rsidRPr="00224907">
        <w:rPr>
          <w:rFonts w:ascii="Verdana" w:hAnsi="Verdana"/>
          <w:sz w:val="18"/>
          <w:szCs w:val="18"/>
        </w:rPr>
        <w:t>BETWEEN:</w:t>
      </w:r>
    </w:p>
    <w:p w14:paraId="05ABF6BB" w14:textId="2FC258AB" w:rsidR="003B0BBB" w:rsidRPr="00224907" w:rsidRDefault="000C42F7" w:rsidP="0058377A">
      <w:pPr>
        <w:spacing w:before="15" w:after="15"/>
        <w:jc w:val="center"/>
        <w:rPr>
          <w:rFonts w:ascii="Verdana" w:hAnsi="Verdana"/>
          <w:b/>
          <w:bCs/>
          <w:sz w:val="18"/>
          <w:szCs w:val="18"/>
        </w:rPr>
      </w:pPr>
      <w:r>
        <w:rPr>
          <w:rFonts w:ascii="Verdana" w:hAnsi="Verdana"/>
          <w:b/>
          <w:bCs/>
          <w:caps/>
          <w:sz w:val="18"/>
          <w:szCs w:val="18"/>
        </w:rPr>
        <w:t>[borrower’s name]</w:t>
      </w:r>
    </w:p>
    <w:p w14:paraId="25A6BCD6" w14:textId="6AB07DE1" w:rsidR="009876D3" w:rsidRPr="00224907" w:rsidRDefault="00C3670B" w:rsidP="009876D3">
      <w:pPr>
        <w:spacing w:before="15" w:after="15"/>
        <w:jc w:val="center"/>
        <w:rPr>
          <w:rFonts w:ascii="Verdana" w:hAnsi="Verdana"/>
          <w:sz w:val="18"/>
          <w:szCs w:val="18"/>
        </w:rPr>
      </w:pPr>
      <w:r w:rsidRPr="00224907">
        <w:rPr>
          <w:rFonts w:ascii="Verdana" w:hAnsi="Verdana"/>
          <w:sz w:val="18"/>
          <w:szCs w:val="18"/>
        </w:rPr>
        <w:t>O</w:t>
      </w:r>
      <w:r w:rsidR="003B0BBB" w:rsidRPr="00224907">
        <w:rPr>
          <w:rFonts w:ascii="Verdana" w:hAnsi="Verdana"/>
          <w:sz w:val="18"/>
          <w:szCs w:val="18"/>
        </w:rPr>
        <w:t>f</w:t>
      </w:r>
      <w:r w:rsidRPr="00224907">
        <w:rPr>
          <w:rFonts w:ascii="Verdana" w:hAnsi="Verdana"/>
          <w:sz w:val="18"/>
          <w:szCs w:val="18"/>
        </w:rPr>
        <w:t xml:space="preserve"> </w:t>
      </w:r>
      <w:r w:rsidR="000C42F7">
        <w:rPr>
          <w:rFonts w:ascii="Verdana" w:hAnsi="Verdana"/>
          <w:sz w:val="18"/>
          <w:szCs w:val="18"/>
        </w:rPr>
        <w:t>_______________</w:t>
      </w:r>
    </w:p>
    <w:p w14:paraId="4E288E88" w14:textId="3E4600EA" w:rsidR="009876D3" w:rsidRPr="00224907" w:rsidRDefault="000C42F7" w:rsidP="009876D3">
      <w:pPr>
        <w:spacing w:before="15" w:after="15"/>
        <w:jc w:val="center"/>
        <w:rPr>
          <w:rFonts w:ascii="Verdana" w:hAnsi="Verdana"/>
          <w:sz w:val="18"/>
          <w:szCs w:val="18"/>
        </w:rPr>
      </w:pPr>
      <w:r>
        <w:rPr>
          <w:rFonts w:ascii="Verdana" w:hAnsi="Verdana"/>
          <w:sz w:val="18"/>
          <w:szCs w:val="18"/>
        </w:rPr>
        <w:t>__________________</w:t>
      </w:r>
    </w:p>
    <w:p w14:paraId="5FE3AFC3" w14:textId="5B7FBAA7" w:rsidR="003B0BBB" w:rsidRPr="00224907" w:rsidRDefault="003B0BBB" w:rsidP="009876D3">
      <w:pPr>
        <w:spacing w:before="15" w:after="15"/>
        <w:jc w:val="center"/>
        <w:rPr>
          <w:rFonts w:ascii="Verdana" w:hAnsi="Verdana"/>
          <w:sz w:val="18"/>
          <w:szCs w:val="18"/>
        </w:rPr>
      </w:pPr>
      <w:r w:rsidRPr="00224907">
        <w:rPr>
          <w:rFonts w:ascii="Verdana" w:hAnsi="Verdana"/>
          <w:sz w:val="18"/>
          <w:szCs w:val="18"/>
        </w:rPr>
        <w:t>(hereinafter called the “Borrower”)</w:t>
      </w:r>
    </w:p>
    <w:p w14:paraId="3CDAABD3" w14:textId="77777777" w:rsidR="0058377A" w:rsidRPr="00224907" w:rsidRDefault="0058377A" w:rsidP="0058377A">
      <w:pPr>
        <w:pStyle w:val="LOSDocBodyText"/>
        <w:spacing w:before="15"/>
        <w:jc w:val="right"/>
        <w:rPr>
          <w:szCs w:val="18"/>
          <w:lang w:val="en-GB"/>
        </w:rPr>
      </w:pPr>
      <w:r w:rsidRPr="00224907">
        <w:rPr>
          <w:szCs w:val="18"/>
          <w:lang w:val="en-GB"/>
        </w:rPr>
        <w:t>OF THE FIRST PART</w:t>
      </w:r>
    </w:p>
    <w:p w14:paraId="2BFE8B48" w14:textId="77777777" w:rsidR="003B0BBB" w:rsidRPr="00224907" w:rsidRDefault="0058377A" w:rsidP="0058377A">
      <w:pPr>
        <w:pStyle w:val="ListParagraph"/>
        <w:spacing w:before="15" w:after="120" w:line="260" w:lineRule="exact"/>
        <w:ind w:left="0"/>
        <w:jc w:val="center"/>
        <w:rPr>
          <w:rFonts w:ascii="Verdana" w:hAnsi="Verdana"/>
          <w:sz w:val="18"/>
          <w:szCs w:val="18"/>
        </w:rPr>
      </w:pPr>
      <w:r w:rsidRPr="00224907">
        <w:rPr>
          <w:rFonts w:ascii="Verdana" w:hAnsi="Verdana"/>
          <w:sz w:val="18"/>
          <w:szCs w:val="18"/>
        </w:rPr>
        <w:t>- and -</w:t>
      </w:r>
    </w:p>
    <w:p w14:paraId="5F320386" w14:textId="2C780F56" w:rsidR="003B0BBB" w:rsidRPr="00224907" w:rsidRDefault="003B0BBB" w:rsidP="0058377A">
      <w:pPr>
        <w:spacing w:before="15" w:after="15"/>
        <w:jc w:val="center"/>
        <w:rPr>
          <w:rFonts w:ascii="Verdana" w:hAnsi="Verdana"/>
          <w:b/>
          <w:sz w:val="18"/>
          <w:szCs w:val="18"/>
        </w:rPr>
      </w:pPr>
      <w:r w:rsidRPr="00224907">
        <w:rPr>
          <w:rFonts w:ascii="Verdana" w:hAnsi="Verdana"/>
          <w:b/>
          <w:sz w:val="18"/>
          <w:szCs w:val="18"/>
        </w:rPr>
        <w:t>SERVUS CREDIT UNION LTD.</w:t>
      </w:r>
    </w:p>
    <w:p w14:paraId="1CBE18A1" w14:textId="0C86CB18" w:rsidR="006C05AE" w:rsidRPr="00224907" w:rsidRDefault="00483C52" w:rsidP="0058377A">
      <w:pPr>
        <w:spacing w:before="15" w:after="15"/>
        <w:jc w:val="center"/>
        <w:rPr>
          <w:rFonts w:ascii="Verdana" w:hAnsi="Verdana"/>
          <w:sz w:val="18"/>
          <w:szCs w:val="18"/>
        </w:rPr>
      </w:pPr>
      <w:r w:rsidRPr="00224907">
        <w:rPr>
          <w:rFonts w:ascii="Verdana" w:hAnsi="Verdana"/>
          <w:sz w:val="18"/>
          <w:szCs w:val="18"/>
        </w:rPr>
        <w:t>#200-2850 Sunridge Boulevard</w:t>
      </w:r>
      <w:r w:rsidR="000218C5" w:rsidRPr="00224907">
        <w:rPr>
          <w:rFonts w:ascii="Verdana" w:hAnsi="Verdana"/>
          <w:sz w:val="18"/>
          <w:szCs w:val="18"/>
        </w:rPr>
        <w:t xml:space="preserve"> N</w:t>
      </w:r>
      <w:r w:rsidR="00202D49" w:rsidRPr="00224907">
        <w:rPr>
          <w:rFonts w:ascii="Verdana" w:hAnsi="Verdana"/>
          <w:sz w:val="18"/>
          <w:szCs w:val="18"/>
        </w:rPr>
        <w:t>E</w:t>
      </w:r>
    </w:p>
    <w:p w14:paraId="43C39003" w14:textId="4C3AF937" w:rsidR="006C05AE" w:rsidRPr="00224907" w:rsidRDefault="00483C52" w:rsidP="0058377A">
      <w:pPr>
        <w:spacing w:before="15" w:after="15"/>
        <w:jc w:val="center"/>
        <w:rPr>
          <w:rFonts w:ascii="Verdana" w:hAnsi="Verdana"/>
          <w:sz w:val="18"/>
          <w:szCs w:val="18"/>
        </w:rPr>
      </w:pPr>
      <w:r w:rsidRPr="00224907">
        <w:rPr>
          <w:rFonts w:ascii="Verdana" w:hAnsi="Verdana"/>
          <w:sz w:val="18"/>
          <w:szCs w:val="18"/>
        </w:rPr>
        <w:t>Calgary</w:t>
      </w:r>
      <w:r w:rsidR="003E22E8" w:rsidRPr="00224907">
        <w:rPr>
          <w:rFonts w:ascii="Verdana" w:hAnsi="Verdana"/>
          <w:sz w:val="18"/>
          <w:szCs w:val="18"/>
        </w:rPr>
        <w:t xml:space="preserve"> AB </w:t>
      </w:r>
      <w:r w:rsidR="003347A4" w:rsidRPr="00224907">
        <w:rPr>
          <w:rFonts w:ascii="Verdana" w:hAnsi="Verdana"/>
          <w:sz w:val="18"/>
          <w:szCs w:val="18"/>
        </w:rPr>
        <w:t xml:space="preserve"> </w:t>
      </w:r>
      <w:r w:rsidRPr="00224907">
        <w:rPr>
          <w:rFonts w:ascii="Verdana" w:hAnsi="Verdana"/>
          <w:sz w:val="18"/>
          <w:szCs w:val="18"/>
        </w:rPr>
        <w:t>T1Y 6G2</w:t>
      </w:r>
    </w:p>
    <w:p w14:paraId="40788D6B" w14:textId="77777777" w:rsidR="003B0BBB" w:rsidRPr="00224907" w:rsidRDefault="003B0BBB" w:rsidP="0058377A">
      <w:pPr>
        <w:spacing w:before="15" w:after="120"/>
        <w:jc w:val="center"/>
        <w:rPr>
          <w:rFonts w:ascii="Verdana" w:hAnsi="Verdana"/>
          <w:sz w:val="18"/>
          <w:szCs w:val="18"/>
        </w:rPr>
      </w:pPr>
      <w:r w:rsidRPr="00224907">
        <w:rPr>
          <w:rFonts w:ascii="Verdana" w:hAnsi="Verdana"/>
          <w:sz w:val="18"/>
          <w:szCs w:val="18"/>
        </w:rPr>
        <w:t>(hereinafter called “Credit Union”)</w:t>
      </w:r>
    </w:p>
    <w:p w14:paraId="6BD622E7" w14:textId="77777777" w:rsidR="0058377A" w:rsidRPr="00224907" w:rsidRDefault="0058377A" w:rsidP="0058377A">
      <w:pPr>
        <w:pStyle w:val="LOSDocBodyText"/>
        <w:spacing w:before="15"/>
        <w:jc w:val="right"/>
        <w:rPr>
          <w:szCs w:val="18"/>
          <w:lang w:val="en-GB"/>
        </w:rPr>
      </w:pPr>
      <w:r w:rsidRPr="00224907">
        <w:rPr>
          <w:szCs w:val="18"/>
          <w:lang w:val="en-GB"/>
        </w:rPr>
        <w:t>OF THE SECOND PART</w:t>
      </w:r>
    </w:p>
    <w:p w14:paraId="1105DA60" w14:textId="761AC595" w:rsidR="003B0BBB" w:rsidRPr="00224907" w:rsidRDefault="003B0BBB" w:rsidP="0058377A">
      <w:pPr>
        <w:spacing w:before="15" w:after="120" w:line="260" w:lineRule="exact"/>
        <w:rPr>
          <w:rFonts w:ascii="Verdana" w:hAnsi="Verdana"/>
          <w:sz w:val="18"/>
          <w:szCs w:val="18"/>
        </w:rPr>
      </w:pPr>
      <w:r w:rsidRPr="00224907">
        <w:rPr>
          <w:rFonts w:ascii="Verdana" w:hAnsi="Verdana"/>
          <w:sz w:val="18"/>
          <w:szCs w:val="18"/>
        </w:rPr>
        <w:t>RECITAL</w:t>
      </w:r>
      <w:r w:rsidR="00094A8C">
        <w:rPr>
          <w:rFonts w:ascii="Verdana" w:hAnsi="Verdana"/>
          <w:sz w:val="18"/>
          <w:szCs w:val="18"/>
        </w:rPr>
        <w:t>S</w:t>
      </w:r>
      <w:r w:rsidRPr="00224907">
        <w:rPr>
          <w:rFonts w:ascii="Verdana" w:hAnsi="Verdana"/>
          <w:sz w:val="18"/>
          <w:szCs w:val="18"/>
        </w:rPr>
        <w:t>:</w:t>
      </w:r>
    </w:p>
    <w:p w14:paraId="6010634B" w14:textId="77777777" w:rsidR="00094A8C" w:rsidRDefault="00094A8C" w:rsidP="00285348">
      <w:pPr>
        <w:spacing w:before="15" w:after="120" w:line="260" w:lineRule="exact"/>
        <w:ind w:firstLine="720"/>
        <w:jc w:val="both"/>
        <w:rPr>
          <w:rFonts w:ascii="Verdana" w:hAnsi="Verdana"/>
          <w:sz w:val="18"/>
          <w:szCs w:val="18"/>
        </w:rPr>
      </w:pPr>
      <w:r w:rsidRPr="00CB7CC7">
        <w:rPr>
          <w:rFonts w:ascii="Verdana" w:hAnsi="Verdana"/>
          <w:b/>
          <w:bCs/>
          <w:sz w:val="18"/>
          <w:szCs w:val="18"/>
        </w:rPr>
        <w:t>WHEREAS</w:t>
      </w:r>
      <w:r>
        <w:rPr>
          <w:rFonts w:ascii="Verdana" w:hAnsi="Verdana"/>
          <w:sz w:val="18"/>
          <w:szCs w:val="18"/>
        </w:rPr>
        <w:t xml:space="preserve"> by a mortgage dated the __ day of ________, 2024 (which mortgage, as may be amended is referred to herein as the “Mortgage”) registered against those lands described in Schedule “A” attached hereto (the “Premises”), the Borrower did charge and mortgage the Premises unto the Credit Union to secure the payment of the sum of __________________________ DOLLARS ($________.__) as provided in the Mortgage;</w:t>
      </w:r>
    </w:p>
    <w:p w14:paraId="2897626D" w14:textId="5E29E5A2" w:rsidR="003B0BBB" w:rsidRDefault="00094A8C" w:rsidP="00285348">
      <w:pPr>
        <w:spacing w:before="15" w:after="120" w:line="260" w:lineRule="exact"/>
        <w:ind w:firstLine="720"/>
        <w:jc w:val="both"/>
        <w:rPr>
          <w:rFonts w:ascii="Verdana" w:hAnsi="Verdana"/>
          <w:sz w:val="18"/>
          <w:szCs w:val="18"/>
        </w:rPr>
      </w:pPr>
      <w:r w:rsidRPr="00CB7CC7">
        <w:rPr>
          <w:rFonts w:ascii="Verdana" w:hAnsi="Verdana"/>
          <w:b/>
          <w:bCs/>
          <w:sz w:val="18"/>
          <w:szCs w:val="18"/>
        </w:rPr>
        <w:t>AND WHEREAS</w:t>
      </w:r>
      <w:r>
        <w:rPr>
          <w:rFonts w:ascii="Verdana" w:hAnsi="Verdana"/>
          <w:sz w:val="18"/>
          <w:szCs w:val="18"/>
        </w:rPr>
        <w:t xml:space="preserve"> </w:t>
      </w:r>
      <w:r w:rsidR="00461AED">
        <w:rPr>
          <w:rFonts w:ascii="Verdana" w:hAnsi="Verdana"/>
          <w:sz w:val="18"/>
          <w:szCs w:val="18"/>
        </w:rPr>
        <w:t>a</w:t>
      </w:r>
      <w:r w:rsidR="003B0BBB" w:rsidRPr="00224907">
        <w:rPr>
          <w:rFonts w:ascii="Verdana" w:hAnsi="Verdana"/>
          <w:sz w:val="18"/>
          <w:szCs w:val="18"/>
        </w:rPr>
        <w:t xml:space="preserve">s </w:t>
      </w:r>
      <w:r w:rsidR="00461AED">
        <w:rPr>
          <w:rFonts w:ascii="Verdana" w:hAnsi="Verdana"/>
          <w:sz w:val="18"/>
          <w:szCs w:val="18"/>
        </w:rPr>
        <w:t xml:space="preserve">a condition for the making of the loan secured by the Mortgage, the </w:t>
      </w:r>
      <w:r w:rsidR="00E54228">
        <w:rPr>
          <w:rFonts w:ascii="Verdana" w:hAnsi="Verdana"/>
          <w:sz w:val="18"/>
          <w:szCs w:val="18"/>
        </w:rPr>
        <w:t xml:space="preserve">Borrower </w:t>
      </w:r>
      <w:r w:rsidR="00461AED">
        <w:rPr>
          <w:rFonts w:ascii="Verdana" w:hAnsi="Verdana"/>
          <w:sz w:val="18"/>
          <w:szCs w:val="18"/>
        </w:rPr>
        <w:t xml:space="preserve">agreed to assign to the </w:t>
      </w:r>
      <w:r w:rsidR="00E54228">
        <w:rPr>
          <w:rFonts w:ascii="Verdana" w:hAnsi="Verdana"/>
          <w:sz w:val="18"/>
          <w:szCs w:val="18"/>
        </w:rPr>
        <w:t>Credit Union</w:t>
      </w:r>
      <w:r w:rsidR="00461AED">
        <w:rPr>
          <w:rFonts w:ascii="Verdana" w:hAnsi="Verdana"/>
          <w:sz w:val="18"/>
          <w:szCs w:val="18"/>
        </w:rPr>
        <w:t xml:space="preserve">, its successors and assigns, as a further continuing and collateral security </w:t>
      </w:r>
      <w:r w:rsidR="003B0BBB" w:rsidRPr="00224907">
        <w:rPr>
          <w:rFonts w:ascii="Verdana" w:hAnsi="Verdana"/>
          <w:sz w:val="18"/>
          <w:szCs w:val="18"/>
        </w:rPr>
        <w:t xml:space="preserve">for the payment and performance of </w:t>
      </w:r>
      <w:r w:rsidR="00461AED">
        <w:rPr>
          <w:rFonts w:ascii="Verdana" w:hAnsi="Verdana"/>
          <w:sz w:val="18"/>
          <w:szCs w:val="18"/>
        </w:rPr>
        <w:t xml:space="preserve">the money’s secured by the Mortgage (the “Indebtedness”) and the observance and performance of the covenants contained therein, </w:t>
      </w:r>
      <w:r w:rsidR="003B0BBB" w:rsidRPr="00224907">
        <w:rPr>
          <w:rFonts w:ascii="Verdana" w:hAnsi="Verdana"/>
          <w:sz w:val="18"/>
          <w:szCs w:val="18"/>
        </w:rPr>
        <w:t>all leases, licenses, tenancy agreements or rights of use or occupation of every kind in respect of the lands described in Schedule “A” hereto (the “Premises”) or any part thereof (which, as may be amended, extended, renewed or replaced from time to time are herein individually called a “Lease” and collectively the “Leases”) and all rents and other payments now or hereafter due under the Leases (the “Rents”);</w:t>
      </w:r>
    </w:p>
    <w:p w14:paraId="2B2DABCA" w14:textId="5A5350F9" w:rsidR="00CB7CC7" w:rsidRPr="00224907" w:rsidRDefault="00CB7CC7" w:rsidP="00285348">
      <w:pPr>
        <w:spacing w:before="15" w:after="120" w:line="260" w:lineRule="exact"/>
        <w:ind w:firstLine="720"/>
        <w:jc w:val="both"/>
        <w:rPr>
          <w:rFonts w:ascii="Verdana" w:hAnsi="Verdana"/>
          <w:sz w:val="18"/>
          <w:szCs w:val="18"/>
        </w:rPr>
      </w:pPr>
      <w:r w:rsidRPr="00CB7CC7">
        <w:rPr>
          <w:rFonts w:ascii="Verdana" w:hAnsi="Verdana"/>
          <w:b/>
          <w:bCs/>
          <w:sz w:val="18"/>
          <w:szCs w:val="18"/>
        </w:rPr>
        <w:t>NOW THEREFORE</w:t>
      </w:r>
      <w:r>
        <w:rPr>
          <w:rFonts w:ascii="Verdana" w:hAnsi="Verdana"/>
          <w:sz w:val="18"/>
          <w:szCs w:val="18"/>
        </w:rPr>
        <w:t xml:space="preserve"> in consideration of the premises and other good and valuable consideration (the receipt and sufficiency of which is hereby expressly acknowledged), the Borrower hereby agrees as follows:</w:t>
      </w:r>
    </w:p>
    <w:p w14:paraId="52A7C95C" w14:textId="77777777" w:rsidR="003B0BBB" w:rsidRPr="00224907" w:rsidRDefault="003B0BBB" w:rsidP="0058377A">
      <w:pPr>
        <w:spacing w:before="15" w:after="120" w:line="260" w:lineRule="exact"/>
        <w:jc w:val="center"/>
        <w:rPr>
          <w:rFonts w:ascii="Verdana" w:hAnsi="Verdana"/>
          <w:b/>
          <w:sz w:val="18"/>
          <w:szCs w:val="18"/>
        </w:rPr>
      </w:pPr>
      <w:r w:rsidRPr="00224907">
        <w:rPr>
          <w:rFonts w:ascii="Verdana" w:hAnsi="Verdana"/>
          <w:b/>
          <w:sz w:val="18"/>
          <w:szCs w:val="18"/>
        </w:rPr>
        <w:t>AGREEMENT:</w:t>
      </w:r>
    </w:p>
    <w:p w14:paraId="2792FBEC" w14:textId="77777777" w:rsidR="003B0BBB" w:rsidRPr="00224907" w:rsidRDefault="003B0BBB" w:rsidP="0058377A">
      <w:pPr>
        <w:pStyle w:val="ListParagraph"/>
        <w:numPr>
          <w:ilvl w:val="0"/>
          <w:numId w:val="13"/>
        </w:numPr>
        <w:spacing w:before="15" w:after="120" w:line="260" w:lineRule="exact"/>
        <w:ind w:left="567" w:hanging="567"/>
        <w:jc w:val="both"/>
        <w:rPr>
          <w:rFonts w:ascii="Verdana" w:hAnsi="Verdana"/>
          <w:sz w:val="18"/>
          <w:szCs w:val="18"/>
        </w:rPr>
      </w:pPr>
      <w:r w:rsidRPr="00224907">
        <w:rPr>
          <w:rFonts w:ascii="Verdana" w:hAnsi="Verdana"/>
          <w:sz w:val="18"/>
          <w:szCs w:val="18"/>
        </w:rPr>
        <w:t>The Borrower assigns to Credit Union:</w:t>
      </w:r>
    </w:p>
    <w:p w14:paraId="4CD75A96" w14:textId="77777777" w:rsidR="003B0BBB" w:rsidRPr="00224907" w:rsidRDefault="003B0BBB" w:rsidP="0058377A">
      <w:pPr>
        <w:pStyle w:val="ListParagraph"/>
        <w:numPr>
          <w:ilvl w:val="0"/>
          <w:numId w:val="11"/>
        </w:numPr>
        <w:spacing w:before="15" w:after="120" w:line="260" w:lineRule="exact"/>
        <w:ind w:left="1134" w:hanging="567"/>
        <w:jc w:val="both"/>
        <w:rPr>
          <w:rFonts w:ascii="Verdana" w:hAnsi="Verdana"/>
          <w:sz w:val="18"/>
          <w:szCs w:val="18"/>
        </w:rPr>
      </w:pPr>
      <w:r w:rsidRPr="00224907">
        <w:rPr>
          <w:rFonts w:ascii="Verdana" w:hAnsi="Verdana"/>
          <w:sz w:val="18"/>
          <w:szCs w:val="18"/>
        </w:rPr>
        <w:t>all Leases;</w:t>
      </w:r>
    </w:p>
    <w:p w14:paraId="7CBAFBC3" w14:textId="77777777" w:rsidR="003B0BBB" w:rsidRPr="00224907" w:rsidRDefault="003B0BBB" w:rsidP="0058377A">
      <w:pPr>
        <w:pStyle w:val="ListParagraph"/>
        <w:numPr>
          <w:ilvl w:val="0"/>
          <w:numId w:val="11"/>
        </w:numPr>
        <w:spacing w:before="15" w:after="120" w:line="260" w:lineRule="exact"/>
        <w:ind w:left="1134" w:hanging="567"/>
        <w:jc w:val="both"/>
        <w:rPr>
          <w:rFonts w:ascii="Verdana" w:hAnsi="Verdana"/>
          <w:sz w:val="18"/>
          <w:szCs w:val="18"/>
        </w:rPr>
      </w:pPr>
      <w:r w:rsidRPr="00224907">
        <w:rPr>
          <w:rFonts w:ascii="Verdana" w:hAnsi="Verdana"/>
          <w:sz w:val="18"/>
          <w:szCs w:val="18"/>
        </w:rPr>
        <w:t>all Rents;</w:t>
      </w:r>
    </w:p>
    <w:p w14:paraId="2C596ECA" w14:textId="77777777" w:rsidR="003B0BBB" w:rsidRPr="00224907" w:rsidRDefault="003B0BBB" w:rsidP="0058377A">
      <w:pPr>
        <w:pStyle w:val="ListParagraph"/>
        <w:numPr>
          <w:ilvl w:val="0"/>
          <w:numId w:val="11"/>
        </w:numPr>
        <w:spacing w:before="15" w:after="120" w:line="260" w:lineRule="exact"/>
        <w:ind w:left="1134" w:hanging="567"/>
        <w:jc w:val="both"/>
        <w:rPr>
          <w:rFonts w:ascii="Verdana" w:hAnsi="Verdana"/>
          <w:sz w:val="18"/>
          <w:szCs w:val="18"/>
        </w:rPr>
      </w:pPr>
      <w:r w:rsidRPr="00224907">
        <w:rPr>
          <w:rFonts w:ascii="Verdana" w:hAnsi="Verdana"/>
          <w:sz w:val="18"/>
          <w:szCs w:val="18"/>
        </w:rPr>
        <w:t>the benefit of all guarantees of the leases; and</w:t>
      </w:r>
    </w:p>
    <w:p w14:paraId="7DFBF41A" w14:textId="77777777" w:rsidR="003B0BBB" w:rsidRPr="00224907" w:rsidRDefault="003B0BBB" w:rsidP="0058377A">
      <w:pPr>
        <w:pStyle w:val="ListParagraph"/>
        <w:numPr>
          <w:ilvl w:val="0"/>
          <w:numId w:val="11"/>
        </w:numPr>
        <w:spacing w:before="15" w:after="120" w:line="260" w:lineRule="exact"/>
        <w:ind w:left="1134" w:hanging="567"/>
        <w:jc w:val="both"/>
        <w:rPr>
          <w:rFonts w:ascii="Verdana" w:hAnsi="Verdana"/>
          <w:sz w:val="18"/>
          <w:szCs w:val="18"/>
        </w:rPr>
      </w:pPr>
      <w:r w:rsidRPr="00224907">
        <w:rPr>
          <w:rFonts w:ascii="Verdana" w:hAnsi="Verdana"/>
          <w:sz w:val="18"/>
          <w:szCs w:val="18"/>
        </w:rPr>
        <w:t>the benefit of all covenants by all tenants, lessees, users, occupiers and licensees of the Premises (collectively called the “Lessees”);</w:t>
      </w:r>
    </w:p>
    <w:p w14:paraId="45D0768A" w14:textId="77777777" w:rsidR="003B0BBB" w:rsidRPr="00224907" w:rsidRDefault="003B0BBB" w:rsidP="0058377A">
      <w:pPr>
        <w:spacing w:before="15" w:after="120" w:line="260" w:lineRule="exact"/>
        <w:ind w:left="567"/>
        <w:jc w:val="both"/>
        <w:rPr>
          <w:rFonts w:ascii="Verdana" w:hAnsi="Verdana"/>
          <w:sz w:val="18"/>
          <w:szCs w:val="18"/>
        </w:rPr>
      </w:pPr>
      <w:r w:rsidRPr="00224907">
        <w:rPr>
          <w:rFonts w:ascii="Verdana" w:hAnsi="Verdana"/>
          <w:sz w:val="18"/>
          <w:szCs w:val="18"/>
        </w:rPr>
        <w:t>with full power and authority to demand, collect, sue for, distrain for, recover, receive and give receipts for the Rents, to enforce payment thereof and to enforce performance of all the Leases in the name of and as agent for the Borrower.</w:t>
      </w:r>
    </w:p>
    <w:p w14:paraId="696077F4" w14:textId="77777777" w:rsidR="003B0BBB" w:rsidRPr="00224907" w:rsidRDefault="003B0BBB" w:rsidP="0058377A">
      <w:pPr>
        <w:numPr>
          <w:ilvl w:val="0"/>
          <w:numId w:val="14"/>
        </w:numPr>
        <w:tabs>
          <w:tab w:val="clear" w:pos="720"/>
        </w:tabs>
        <w:spacing w:before="15" w:after="120" w:line="260" w:lineRule="exact"/>
        <w:ind w:left="567" w:hanging="567"/>
        <w:jc w:val="both"/>
        <w:rPr>
          <w:rFonts w:ascii="Verdana" w:hAnsi="Verdana"/>
          <w:sz w:val="18"/>
          <w:szCs w:val="18"/>
        </w:rPr>
      </w:pPr>
      <w:r w:rsidRPr="00224907">
        <w:rPr>
          <w:rFonts w:ascii="Verdana" w:hAnsi="Verdana"/>
          <w:sz w:val="18"/>
          <w:szCs w:val="18"/>
        </w:rPr>
        <w:lastRenderedPageBreak/>
        <w:t>All Rents shall be recoverable as rent in arrears.  Wherever Credit Union is entitled to levy distress against the goods and personal property of any of the Lessees or to re-enter the premises described in any Lease, Credit Union may use such force as it sees fit without being liable to any action in respect thereof or for any loss or damage occasioned thereby.  The Borrower releases Credit Union from all actions, proceedings, claims or demands in respect of any such forceable entry or any loss or damage sustained by the Borrower in respect thereof.</w:t>
      </w:r>
    </w:p>
    <w:p w14:paraId="34E6B417" w14:textId="77777777" w:rsidR="003B0BBB" w:rsidRPr="00224907" w:rsidRDefault="003B0BBB" w:rsidP="0058377A">
      <w:pPr>
        <w:pStyle w:val="ListParagraph"/>
        <w:numPr>
          <w:ilvl w:val="0"/>
          <w:numId w:val="14"/>
        </w:numPr>
        <w:tabs>
          <w:tab w:val="clear" w:pos="720"/>
        </w:tabs>
        <w:spacing w:before="15" w:after="120" w:line="260" w:lineRule="exact"/>
        <w:ind w:left="567" w:hanging="567"/>
        <w:jc w:val="both"/>
        <w:rPr>
          <w:rFonts w:ascii="Verdana" w:hAnsi="Verdana"/>
          <w:sz w:val="18"/>
          <w:szCs w:val="18"/>
        </w:rPr>
      </w:pPr>
      <w:r w:rsidRPr="00224907">
        <w:rPr>
          <w:rFonts w:ascii="Verdana" w:hAnsi="Verdana"/>
          <w:sz w:val="18"/>
          <w:szCs w:val="18"/>
        </w:rPr>
        <w:t>Notwithstanding any variation of the terms of any agreement or arrangement with the Borrower or any extension of time for payment or any release of part or parts of the Premises, or of any collateral security, this Assignment shall continue as security until the Indebtedness and all terms of any agreement or agreements between the Borrower and Credit Union in respect of the Indebtednes</w:t>
      </w:r>
      <w:r w:rsidR="00B06A3B" w:rsidRPr="00224907">
        <w:rPr>
          <w:rFonts w:ascii="Verdana" w:hAnsi="Verdana"/>
          <w:sz w:val="18"/>
          <w:szCs w:val="18"/>
        </w:rPr>
        <w:t>s are fully paid and satisfied.</w:t>
      </w:r>
    </w:p>
    <w:p w14:paraId="1197B824" w14:textId="77777777" w:rsidR="003B0BBB" w:rsidRPr="00224907" w:rsidRDefault="003B0BBB" w:rsidP="0058377A">
      <w:pPr>
        <w:pStyle w:val="ListParagraph"/>
        <w:numPr>
          <w:ilvl w:val="0"/>
          <w:numId w:val="14"/>
        </w:numPr>
        <w:tabs>
          <w:tab w:val="clear" w:pos="720"/>
        </w:tabs>
        <w:spacing w:before="15" w:after="120" w:line="260" w:lineRule="exact"/>
        <w:ind w:left="567" w:hanging="567"/>
        <w:jc w:val="both"/>
        <w:rPr>
          <w:rFonts w:ascii="Verdana" w:hAnsi="Verdana"/>
          <w:sz w:val="18"/>
          <w:szCs w:val="18"/>
        </w:rPr>
      </w:pPr>
      <w:r w:rsidRPr="00224907">
        <w:rPr>
          <w:rFonts w:ascii="Verdana" w:hAnsi="Verdana"/>
          <w:sz w:val="18"/>
          <w:szCs w:val="18"/>
        </w:rPr>
        <w:t xml:space="preserve">Although this is a present Agreement, Credit Union shall not exercise its rights hereunder until Credit Union determines that default has been made in payment of the Indebtedness, or any part thereof, or in the performance of any term contained in any agreement between Credit Union and the Borrower in respect of the Indebtedness. </w:t>
      </w:r>
      <w:r w:rsidR="007A78CC" w:rsidRPr="00224907">
        <w:rPr>
          <w:rFonts w:ascii="Verdana" w:hAnsi="Verdana"/>
          <w:sz w:val="18"/>
          <w:szCs w:val="18"/>
        </w:rPr>
        <w:t xml:space="preserve"> Provided that the last day of any term or term of years reserved by any Lease whether oral or written is hereby excepted out of this Assignment and shall not form any part of the leases and rentals assigned, but if any lease or sale be made under any power herein or in other security for the indebtedness of the Borrower to the Credit Union contained of any leasehold interest forming a part of the Premises hereby assigned by the Borrower shall stand possessed of the Premises so leased or sold for the last day of the term granted by the Lease thereof or Agreement therefor, in trust for the purchaser or purchasers, their executors, administrators as assigned, to be assigned or disposed of as such purchaser or purchasers may direct</w:t>
      </w:r>
    </w:p>
    <w:p w14:paraId="047FF222" w14:textId="77777777" w:rsidR="003B0BBB" w:rsidRPr="00224907" w:rsidRDefault="003B0BBB" w:rsidP="0058377A">
      <w:pPr>
        <w:numPr>
          <w:ilvl w:val="0"/>
          <w:numId w:val="14"/>
        </w:numPr>
        <w:tabs>
          <w:tab w:val="clear" w:pos="720"/>
        </w:tabs>
        <w:spacing w:before="15" w:after="120" w:line="260" w:lineRule="exact"/>
        <w:ind w:left="567" w:hanging="567"/>
        <w:jc w:val="both"/>
        <w:rPr>
          <w:rFonts w:ascii="Verdana" w:hAnsi="Verdana"/>
          <w:sz w:val="18"/>
          <w:szCs w:val="18"/>
        </w:rPr>
      </w:pPr>
      <w:r w:rsidRPr="00224907">
        <w:rPr>
          <w:rFonts w:ascii="Verdana" w:hAnsi="Verdana"/>
          <w:sz w:val="18"/>
          <w:szCs w:val="18"/>
        </w:rPr>
        <w:t>Credit Union may waive any default and shall not be bound to serve any notice on any Lessees on the happening of any default.  No waiver shall extend to any subsequent default.</w:t>
      </w:r>
    </w:p>
    <w:p w14:paraId="3B78A68B" w14:textId="77777777" w:rsidR="003B0BBB" w:rsidRPr="00224907" w:rsidRDefault="003B0BBB" w:rsidP="0058377A">
      <w:pPr>
        <w:numPr>
          <w:ilvl w:val="0"/>
          <w:numId w:val="14"/>
        </w:numPr>
        <w:tabs>
          <w:tab w:val="clear" w:pos="720"/>
        </w:tabs>
        <w:spacing w:before="15" w:after="120" w:line="260" w:lineRule="exact"/>
        <w:ind w:left="567" w:hanging="567"/>
        <w:jc w:val="both"/>
        <w:rPr>
          <w:rFonts w:ascii="Verdana" w:hAnsi="Verdana"/>
          <w:sz w:val="18"/>
          <w:szCs w:val="18"/>
        </w:rPr>
      </w:pPr>
      <w:r w:rsidRPr="00224907">
        <w:rPr>
          <w:rFonts w:ascii="Verdana" w:hAnsi="Verdana"/>
          <w:sz w:val="18"/>
          <w:szCs w:val="18"/>
        </w:rPr>
        <w:t>Credit Union is not responsible for collecting any Rents or performing any terms under any Lease.  Credit Union shall not be a mortgagee in possession of the Premises by virtue of this Assignment or by virtue of anything done or omitted to be done by Credit Union in respect of this Assignment.  Credit Union is not under any obligations to take any action or exercise any remedy in the collection or recovery of any Rents or to see to or enforce the performance of any terms of any Lease.</w:t>
      </w:r>
    </w:p>
    <w:p w14:paraId="1E99F213" w14:textId="77777777" w:rsidR="003B0BBB" w:rsidRPr="00224907" w:rsidRDefault="003B0BBB" w:rsidP="0058377A">
      <w:pPr>
        <w:numPr>
          <w:ilvl w:val="0"/>
          <w:numId w:val="14"/>
        </w:numPr>
        <w:tabs>
          <w:tab w:val="clear" w:pos="720"/>
        </w:tabs>
        <w:spacing w:before="15" w:after="120" w:line="260" w:lineRule="exact"/>
        <w:ind w:left="567" w:hanging="567"/>
        <w:jc w:val="both"/>
        <w:rPr>
          <w:rFonts w:ascii="Verdana" w:hAnsi="Verdana"/>
          <w:sz w:val="18"/>
          <w:szCs w:val="18"/>
        </w:rPr>
      </w:pPr>
      <w:r w:rsidRPr="00224907">
        <w:rPr>
          <w:rFonts w:ascii="Verdana" w:hAnsi="Verdana"/>
          <w:sz w:val="18"/>
          <w:szCs w:val="18"/>
        </w:rPr>
        <w:t>Credit Union shall only be liable to account for moneys which actually come into its hands by virtue of this Assignment, after deduction of all collection charges, inspection fees and other expenses (including legal fees as between a solicitor and his own client on a full indemnity basis) to which Credit Union may be put in respect of this Assignment and all moneys received by Credit Union shall be applied on account of any such part of the Indebtedness as the Credit Union sees fit.</w:t>
      </w:r>
    </w:p>
    <w:p w14:paraId="12E872A2" w14:textId="77777777" w:rsidR="003B0BBB" w:rsidRPr="00224907" w:rsidRDefault="003B0BBB" w:rsidP="0058377A">
      <w:pPr>
        <w:numPr>
          <w:ilvl w:val="0"/>
          <w:numId w:val="14"/>
        </w:numPr>
        <w:tabs>
          <w:tab w:val="clear" w:pos="720"/>
        </w:tabs>
        <w:spacing w:before="15" w:after="120" w:line="260" w:lineRule="exact"/>
        <w:ind w:left="567" w:hanging="567"/>
        <w:jc w:val="both"/>
        <w:rPr>
          <w:rFonts w:ascii="Verdana" w:hAnsi="Verdana"/>
          <w:sz w:val="18"/>
          <w:szCs w:val="18"/>
        </w:rPr>
      </w:pPr>
      <w:r w:rsidRPr="00224907">
        <w:rPr>
          <w:rFonts w:ascii="Verdana" w:hAnsi="Verdana"/>
          <w:sz w:val="18"/>
          <w:szCs w:val="18"/>
        </w:rPr>
        <w:t>The Borrower shall not, without the consent in writing of Credit Union:</w:t>
      </w:r>
    </w:p>
    <w:p w14:paraId="7A827F60" w14:textId="77777777" w:rsidR="003B0BBB" w:rsidRPr="00224907" w:rsidRDefault="003B0BBB" w:rsidP="0058377A">
      <w:pPr>
        <w:pStyle w:val="ListParagraph"/>
        <w:numPr>
          <w:ilvl w:val="1"/>
          <w:numId w:val="18"/>
        </w:numPr>
        <w:spacing w:before="15" w:after="120" w:line="260" w:lineRule="exact"/>
        <w:ind w:left="1134" w:hanging="567"/>
        <w:jc w:val="both"/>
        <w:rPr>
          <w:rFonts w:ascii="Verdana" w:hAnsi="Verdana"/>
          <w:sz w:val="18"/>
          <w:szCs w:val="18"/>
        </w:rPr>
      </w:pPr>
      <w:r w:rsidRPr="00224907">
        <w:rPr>
          <w:rFonts w:ascii="Verdana" w:hAnsi="Verdana"/>
          <w:sz w:val="18"/>
          <w:szCs w:val="18"/>
        </w:rPr>
        <w:t>assign, pledge or hypothecate the whole or any part of any Leases or Rents other than to Credit Union;</w:t>
      </w:r>
    </w:p>
    <w:p w14:paraId="7B5D6D7F" w14:textId="77777777" w:rsidR="003B0BBB" w:rsidRPr="00224907" w:rsidRDefault="003B0BBB" w:rsidP="0058377A">
      <w:pPr>
        <w:pStyle w:val="ListParagraph"/>
        <w:numPr>
          <w:ilvl w:val="1"/>
          <w:numId w:val="18"/>
        </w:numPr>
        <w:spacing w:before="15" w:after="120" w:line="260" w:lineRule="exact"/>
        <w:ind w:left="1134" w:hanging="567"/>
        <w:jc w:val="both"/>
        <w:rPr>
          <w:rFonts w:ascii="Verdana" w:hAnsi="Verdana"/>
          <w:sz w:val="18"/>
          <w:szCs w:val="18"/>
        </w:rPr>
      </w:pPr>
      <w:r w:rsidRPr="00224907">
        <w:rPr>
          <w:rFonts w:ascii="Verdana" w:hAnsi="Verdana"/>
          <w:sz w:val="18"/>
          <w:szCs w:val="18"/>
        </w:rPr>
        <w:t>do or permit to do or permit any act to be done which either directly or indirectly has the effect of waiving, releasing, reducing or abating any rights or remedies of the Borrower or obligations of any other party under or in respect of any Lease;</w:t>
      </w:r>
    </w:p>
    <w:p w14:paraId="4A3EA96E" w14:textId="77777777" w:rsidR="003B0BBB" w:rsidRPr="00224907" w:rsidRDefault="003B0BBB" w:rsidP="0058377A">
      <w:pPr>
        <w:pStyle w:val="ListParagraph"/>
        <w:numPr>
          <w:ilvl w:val="1"/>
          <w:numId w:val="18"/>
        </w:numPr>
        <w:spacing w:before="15" w:after="120" w:line="260" w:lineRule="exact"/>
        <w:ind w:left="1134" w:hanging="567"/>
        <w:jc w:val="both"/>
        <w:rPr>
          <w:rFonts w:ascii="Verdana" w:hAnsi="Verdana"/>
          <w:sz w:val="18"/>
          <w:szCs w:val="18"/>
        </w:rPr>
      </w:pPr>
      <w:r w:rsidRPr="00224907">
        <w:rPr>
          <w:rFonts w:ascii="Verdana" w:hAnsi="Verdana"/>
          <w:sz w:val="18"/>
          <w:szCs w:val="18"/>
        </w:rPr>
        <w:t>terminate, accept a surrender of or amend in any manner any Lease other than month to month tenancies; or</w:t>
      </w:r>
    </w:p>
    <w:p w14:paraId="60F6CA62" w14:textId="77777777" w:rsidR="003B0BBB" w:rsidRPr="00224907" w:rsidRDefault="003B0BBB" w:rsidP="0058377A">
      <w:pPr>
        <w:pStyle w:val="ListParagraph"/>
        <w:numPr>
          <w:ilvl w:val="1"/>
          <w:numId w:val="18"/>
        </w:numPr>
        <w:spacing w:before="15" w:after="120" w:line="260" w:lineRule="exact"/>
        <w:ind w:left="1134" w:hanging="567"/>
        <w:jc w:val="both"/>
        <w:rPr>
          <w:rFonts w:ascii="Verdana" w:hAnsi="Verdana"/>
          <w:sz w:val="18"/>
          <w:szCs w:val="18"/>
        </w:rPr>
      </w:pPr>
      <w:r w:rsidRPr="00224907">
        <w:rPr>
          <w:rFonts w:ascii="Verdana" w:hAnsi="Verdana"/>
          <w:sz w:val="18"/>
          <w:szCs w:val="18"/>
        </w:rPr>
        <w:t>receive or permit the prepayment of any Rent for more than two months in advance.</w:t>
      </w:r>
    </w:p>
    <w:p w14:paraId="76BF013E" w14:textId="77777777" w:rsidR="003B0BBB" w:rsidRPr="00224907" w:rsidRDefault="003B0BBB" w:rsidP="0058377A">
      <w:pPr>
        <w:numPr>
          <w:ilvl w:val="0"/>
          <w:numId w:val="14"/>
        </w:numPr>
        <w:tabs>
          <w:tab w:val="clear" w:pos="720"/>
        </w:tabs>
        <w:spacing w:before="15" w:after="120" w:line="260" w:lineRule="exact"/>
        <w:ind w:left="567" w:hanging="567"/>
        <w:jc w:val="both"/>
        <w:rPr>
          <w:rFonts w:ascii="Verdana" w:hAnsi="Verdana"/>
          <w:sz w:val="18"/>
          <w:szCs w:val="18"/>
        </w:rPr>
      </w:pPr>
      <w:r w:rsidRPr="00224907">
        <w:rPr>
          <w:rFonts w:ascii="Verdana" w:hAnsi="Verdana"/>
          <w:sz w:val="18"/>
          <w:szCs w:val="18"/>
        </w:rPr>
        <w:t>The Borrower will from time to time on demand furnish to Credit Union a current list of all Leases in such detail as Credit Union requires.</w:t>
      </w:r>
    </w:p>
    <w:p w14:paraId="189F9A17" w14:textId="77777777" w:rsidR="003B0BBB" w:rsidRPr="00224907" w:rsidRDefault="003B0BBB" w:rsidP="0058377A">
      <w:pPr>
        <w:numPr>
          <w:ilvl w:val="0"/>
          <w:numId w:val="14"/>
        </w:numPr>
        <w:tabs>
          <w:tab w:val="clear" w:pos="720"/>
        </w:tabs>
        <w:spacing w:before="15" w:after="120" w:line="260" w:lineRule="exact"/>
        <w:ind w:left="567" w:hanging="567"/>
        <w:jc w:val="both"/>
        <w:rPr>
          <w:rFonts w:ascii="Verdana" w:hAnsi="Verdana"/>
          <w:sz w:val="18"/>
          <w:szCs w:val="18"/>
        </w:rPr>
      </w:pPr>
      <w:r w:rsidRPr="00224907">
        <w:rPr>
          <w:rFonts w:ascii="Verdana" w:hAnsi="Verdana"/>
          <w:sz w:val="18"/>
          <w:szCs w:val="18"/>
        </w:rPr>
        <w:t>The Borrower shall execute such further documents as are required by Credit Union from time to time to perfect this Assignment.</w:t>
      </w:r>
    </w:p>
    <w:p w14:paraId="3DE733DB" w14:textId="77777777" w:rsidR="003B0BBB" w:rsidRPr="00224907" w:rsidRDefault="003B0BBB" w:rsidP="0058377A">
      <w:pPr>
        <w:numPr>
          <w:ilvl w:val="0"/>
          <w:numId w:val="14"/>
        </w:numPr>
        <w:tabs>
          <w:tab w:val="clear" w:pos="720"/>
        </w:tabs>
        <w:spacing w:before="15" w:after="120" w:line="260" w:lineRule="exact"/>
        <w:ind w:left="567" w:hanging="567"/>
        <w:jc w:val="both"/>
        <w:rPr>
          <w:rFonts w:ascii="Verdana" w:hAnsi="Verdana"/>
          <w:sz w:val="18"/>
          <w:szCs w:val="18"/>
        </w:rPr>
      </w:pPr>
      <w:r w:rsidRPr="00224907">
        <w:rPr>
          <w:rFonts w:ascii="Verdana" w:hAnsi="Verdana"/>
          <w:sz w:val="18"/>
          <w:szCs w:val="18"/>
        </w:rPr>
        <w:lastRenderedPageBreak/>
        <w:t>This Assignment is taken by way of additional security only.  Neither the taking of this Assignment nor anything done in respect of this Assignment shall in any way prejudice or limit the rights of Credit Union or the obligations of the Borrower under any other agreement between the Borrower and Credit Union or any collateral security thereto.</w:t>
      </w:r>
    </w:p>
    <w:p w14:paraId="69BD27AE" w14:textId="77777777" w:rsidR="003B0BBB" w:rsidRPr="00224907" w:rsidRDefault="003B0BBB" w:rsidP="0058377A">
      <w:pPr>
        <w:pStyle w:val="ListParagraph"/>
        <w:numPr>
          <w:ilvl w:val="0"/>
          <w:numId w:val="14"/>
        </w:numPr>
        <w:tabs>
          <w:tab w:val="clear" w:pos="720"/>
        </w:tabs>
        <w:spacing w:before="15" w:after="120" w:line="260" w:lineRule="exact"/>
        <w:ind w:left="567" w:hanging="567"/>
        <w:jc w:val="both"/>
        <w:rPr>
          <w:rFonts w:ascii="Verdana" w:hAnsi="Verdana"/>
          <w:sz w:val="18"/>
          <w:szCs w:val="18"/>
        </w:rPr>
      </w:pPr>
      <w:r w:rsidRPr="00224907">
        <w:rPr>
          <w:rFonts w:ascii="Verdana" w:hAnsi="Verdana"/>
          <w:sz w:val="18"/>
          <w:szCs w:val="18"/>
        </w:rPr>
        <w:t xml:space="preserve">The Borrower will at the request of Credit Union from time to time give any of the Lessees notice of this Assignment and will obtain from those Lessees acknowledgement of such notice.  The notice and acknowledgement shall be in the form required by Credit Union and such notice (or any notice of this Assignment given by Credit Union) shall be effective and binding on each Lessee upon Credit Union giving the Lessee notice that the Borrower has defaulted under the terms of any agreement between Credit Union and the Borrower, </w:t>
      </w:r>
      <w:proofErr w:type="gramStart"/>
      <w:r w:rsidRPr="00224907">
        <w:rPr>
          <w:rFonts w:ascii="Verdana" w:hAnsi="Verdana"/>
          <w:sz w:val="18"/>
          <w:szCs w:val="18"/>
        </w:rPr>
        <w:t>whether or not</w:t>
      </w:r>
      <w:proofErr w:type="gramEnd"/>
      <w:r w:rsidRPr="00224907">
        <w:rPr>
          <w:rFonts w:ascii="Verdana" w:hAnsi="Verdana"/>
          <w:sz w:val="18"/>
          <w:szCs w:val="18"/>
        </w:rPr>
        <w:t xml:space="preserve"> there has actually been a default under such agreement.</w:t>
      </w:r>
    </w:p>
    <w:p w14:paraId="18A83739" w14:textId="77777777" w:rsidR="003B0BBB" w:rsidRPr="00224907" w:rsidRDefault="003B0BBB" w:rsidP="0058377A">
      <w:pPr>
        <w:pStyle w:val="ListParagraph"/>
        <w:numPr>
          <w:ilvl w:val="0"/>
          <w:numId w:val="14"/>
        </w:numPr>
        <w:tabs>
          <w:tab w:val="clear" w:pos="720"/>
        </w:tabs>
        <w:spacing w:before="15" w:after="120" w:line="260" w:lineRule="exact"/>
        <w:ind w:left="567" w:hanging="567"/>
        <w:jc w:val="both"/>
        <w:rPr>
          <w:rFonts w:ascii="Verdana" w:hAnsi="Verdana"/>
          <w:sz w:val="18"/>
          <w:szCs w:val="18"/>
        </w:rPr>
      </w:pPr>
      <w:r w:rsidRPr="00224907">
        <w:rPr>
          <w:rFonts w:ascii="Verdana" w:hAnsi="Verdana"/>
          <w:sz w:val="18"/>
          <w:szCs w:val="18"/>
        </w:rPr>
        <w:t>The rights and remedies given to Credit Union hereunder are in addition to and not in substitution for and shall not in any way derogate from or delay or prejudice any rights or remedies to which Credit Union may be entitled under or in respect of any other agreement between the Borrower and Credit Union.</w:t>
      </w:r>
    </w:p>
    <w:p w14:paraId="085B4699" w14:textId="77777777" w:rsidR="003B0BBB" w:rsidRPr="00224907" w:rsidRDefault="003B0BBB" w:rsidP="0058377A">
      <w:pPr>
        <w:pStyle w:val="ListParagraph"/>
        <w:numPr>
          <w:ilvl w:val="0"/>
          <w:numId w:val="14"/>
        </w:numPr>
        <w:tabs>
          <w:tab w:val="clear" w:pos="720"/>
        </w:tabs>
        <w:spacing w:before="15" w:after="120" w:line="260" w:lineRule="exact"/>
        <w:ind w:left="567" w:hanging="567"/>
        <w:jc w:val="both"/>
        <w:rPr>
          <w:rFonts w:ascii="Verdana" w:hAnsi="Verdana"/>
          <w:sz w:val="18"/>
          <w:szCs w:val="18"/>
        </w:rPr>
      </w:pPr>
      <w:r w:rsidRPr="00224907">
        <w:rPr>
          <w:rFonts w:ascii="Verdana" w:hAnsi="Verdana"/>
          <w:sz w:val="18"/>
          <w:szCs w:val="18"/>
        </w:rPr>
        <w:t>The Borrower warrants and represents the Credit Union that:</w:t>
      </w:r>
    </w:p>
    <w:p w14:paraId="30B01A99" w14:textId="77777777" w:rsidR="003B0BBB" w:rsidRPr="00224907" w:rsidRDefault="003B0BBB" w:rsidP="0058377A">
      <w:pPr>
        <w:numPr>
          <w:ilvl w:val="0"/>
          <w:numId w:val="9"/>
        </w:numPr>
        <w:tabs>
          <w:tab w:val="clear" w:pos="1080"/>
        </w:tabs>
        <w:spacing w:before="15" w:after="120" w:line="260" w:lineRule="exact"/>
        <w:ind w:left="1134" w:hanging="567"/>
        <w:jc w:val="both"/>
        <w:rPr>
          <w:rFonts w:ascii="Verdana" w:hAnsi="Verdana"/>
          <w:sz w:val="18"/>
          <w:szCs w:val="18"/>
        </w:rPr>
      </w:pPr>
      <w:r w:rsidRPr="00224907">
        <w:rPr>
          <w:rFonts w:ascii="Verdana" w:hAnsi="Verdana"/>
          <w:sz w:val="18"/>
          <w:szCs w:val="18"/>
        </w:rPr>
        <w:t>none of the Leases or the Borrower’s rights, thereunder, including the right to receive the Rents, has been or will be amended, sublet, assigned, encumbered, discounted, anticipated, waived, reduced, released or abated without the prior written consent of Credit Union;</w:t>
      </w:r>
    </w:p>
    <w:p w14:paraId="6EF93034" w14:textId="77777777" w:rsidR="003B0BBB" w:rsidRPr="00224907" w:rsidRDefault="003B0BBB" w:rsidP="0058377A">
      <w:pPr>
        <w:numPr>
          <w:ilvl w:val="0"/>
          <w:numId w:val="9"/>
        </w:numPr>
        <w:tabs>
          <w:tab w:val="clear" w:pos="1080"/>
        </w:tabs>
        <w:spacing w:before="15" w:after="120" w:line="260" w:lineRule="exact"/>
        <w:ind w:left="1134" w:hanging="567"/>
        <w:jc w:val="both"/>
        <w:rPr>
          <w:rFonts w:ascii="Verdana" w:hAnsi="Verdana"/>
          <w:sz w:val="18"/>
          <w:szCs w:val="18"/>
        </w:rPr>
      </w:pPr>
      <w:r w:rsidRPr="00224907">
        <w:rPr>
          <w:rFonts w:ascii="Verdana" w:hAnsi="Verdana"/>
          <w:sz w:val="18"/>
          <w:szCs w:val="18"/>
        </w:rPr>
        <w:t>none of the Rents has been or will be paid prior to the due date for payment thereof other than as permitted by paragraph 8(d) hereof;</w:t>
      </w:r>
    </w:p>
    <w:p w14:paraId="68BB25D0" w14:textId="77777777" w:rsidR="003B0BBB" w:rsidRPr="00224907" w:rsidRDefault="003B0BBB" w:rsidP="0058377A">
      <w:pPr>
        <w:numPr>
          <w:ilvl w:val="0"/>
          <w:numId w:val="9"/>
        </w:numPr>
        <w:tabs>
          <w:tab w:val="clear" w:pos="1080"/>
        </w:tabs>
        <w:spacing w:before="15" w:after="120" w:line="260" w:lineRule="exact"/>
        <w:ind w:left="1134" w:hanging="567"/>
        <w:jc w:val="both"/>
        <w:rPr>
          <w:rFonts w:ascii="Verdana" w:hAnsi="Verdana"/>
          <w:sz w:val="18"/>
          <w:szCs w:val="18"/>
        </w:rPr>
      </w:pPr>
      <w:r w:rsidRPr="00224907">
        <w:rPr>
          <w:rFonts w:ascii="Verdana" w:hAnsi="Verdana"/>
          <w:sz w:val="18"/>
          <w:szCs w:val="18"/>
        </w:rPr>
        <w:t>there has been no default under any lease by any of the parties thereto;</w:t>
      </w:r>
    </w:p>
    <w:p w14:paraId="6EA67E31" w14:textId="77777777" w:rsidR="003B0BBB" w:rsidRPr="00224907" w:rsidRDefault="003B0BBB" w:rsidP="0058377A">
      <w:pPr>
        <w:numPr>
          <w:ilvl w:val="0"/>
          <w:numId w:val="9"/>
        </w:numPr>
        <w:tabs>
          <w:tab w:val="clear" w:pos="1080"/>
        </w:tabs>
        <w:spacing w:before="15" w:after="120" w:line="260" w:lineRule="exact"/>
        <w:ind w:left="1134" w:hanging="567"/>
        <w:jc w:val="both"/>
        <w:rPr>
          <w:rFonts w:ascii="Verdana" w:hAnsi="Verdana"/>
          <w:sz w:val="18"/>
          <w:szCs w:val="18"/>
        </w:rPr>
      </w:pPr>
      <w:r w:rsidRPr="00224907">
        <w:rPr>
          <w:rFonts w:ascii="Verdana" w:hAnsi="Verdana"/>
          <w:sz w:val="18"/>
          <w:szCs w:val="18"/>
        </w:rPr>
        <w:t>there is no outstanding dispute under any Lease between the Borrower and any of the Lessees;</w:t>
      </w:r>
    </w:p>
    <w:p w14:paraId="044411A5" w14:textId="77777777" w:rsidR="003B0BBB" w:rsidRPr="00224907" w:rsidRDefault="003B0BBB" w:rsidP="0058377A">
      <w:pPr>
        <w:numPr>
          <w:ilvl w:val="0"/>
          <w:numId w:val="9"/>
        </w:numPr>
        <w:tabs>
          <w:tab w:val="clear" w:pos="1080"/>
        </w:tabs>
        <w:spacing w:before="15" w:after="120" w:line="260" w:lineRule="exact"/>
        <w:ind w:left="1134" w:hanging="567"/>
        <w:jc w:val="both"/>
        <w:rPr>
          <w:rFonts w:ascii="Verdana" w:hAnsi="Verdana"/>
          <w:sz w:val="18"/>
          <w:szCs w:val="18"/>
        </w:rPr>
      </w:pPr>
      <w:r w:rsidRPr="00224907">
        <w:rPr>
          <w:rFonts w:ascii="Verdana" w:hAnsi="Verdana"/>
          <w:sz w:val="18"/>
          <w:szCs w:val="18"/>
        </w:rPr>
        <w:t xml:space="preserve">the Borrower has performed and will perform all of its obligations under each </w:t>
      </w:r>
      <w:proofErr w:type="gramStart"/>
      <w:r w:rsidRPr="00224907">
        <w:rPr>
          <w:rFonts w:ascii="Verdana" w:hAnsi="Verdana"/>
          <w:sz w:val="18"/>
          <w:szCs w:val="18"/>
        </w:rPr>
        <w:t>Lease;</w:t>
      </w:r>
      <w:proofErr w:type="gramEnd"/>
    </w:p>
    <w:p w14:paraId="42659386" w14:textId="77777777" w:rsidR="003B0BBB" w:rsidRPr="00224907" w:rsidRDefault="003B0BBB" w:rsidP="0058377A">
      <w:pPr>
        <w:numPr>
          <w:ilvl w:val="0"/>
          <w:numId w:val="9"/>
        </w:numPr>
        <w:tabs>
          <w:tab w:val="clear" w:pos="1080"/>
        </w:tabs>
        <w:spacing w:before="15" w:after="120" w:line="260" w:lineRule="exact"/>
        <w:ind w:left="1134" w:hanging="567"/>
        <w:jc w:val="both"/>
        <w:rPr>
          <w:rFonts w:ascii="Verdana" w:hAnsi="Verdana"/>
          <w:sz w:val="18"/>
          <w:szCs w:val="18"/>
        </w:rPr>
      </w:pPr>
      <w:r w:rsidRPr="00224907">
        <w:rPr>
          <w:rFonts w:ascii="Verdana" w:hAnsi="Verdana"/>
          <w:sz w:val="18"/>
          <w:szCs w:val="18"/>
        </w:rPr>
        <w:t>each Lease at the date hereof is valid, enforceable and in full force and effect;</w:t>
      </w:r>
    </w:p>
    <w:p w14:paraId="4DD95871" w14:textId="77777777" w:rsidR="003B0BBB" w:rsidRPr="00224907" w:rsidRDefault="003B0BBB" w:rsidP="0058377A">
      <w:pPr>
        <w:numPr>
          <w:ilvl w:val="0"/>
          <w:numId w:val="9"/>
        </w:numPr>
        <w:tabs>
          <w:tab w:val="clear" w:pos="1080"/>
        </w:tabs>
        <w:spacing w:before="15" w:after="120" w:line="260" w:lineRule="exact"/>
        <w:ind w:left="1134" w:hanging="567"/>
        <w:jc w:val="both"/>
        <w:rPr>
          <w:rFonts w:ascii="Verdana" w:hAnsi="Verdana"/>
          <w:sz w:val="18"/>
          <w:szCs w:val="18"/>
        </w:rPr>
      </w:pPr>
      <w:r w:rsidRPr="00224907">
        <w:rPr>
          <w:rFonts w:ascii="Verdana" w:hAnsi="Verdana"/>
          <w:sz w:val="18"/>
          <w:szCs w:val="18"/>
        </w:rPr>
        <w:t>the Borrower now has good right, full power and absolute authority to assign its rights in accordance with this Assignment.</w:t>
      </w:r>
    </w:p>
    <w:p w14:paraId="2622BBF2" w14:textId="77777777" w:rsidR="003B0BBB" w:rsidRPr="00224907" w:rsidRDefault="003B0BBB" w:rsidP="0058377A">
      <w:pPr>
        <w:numPr>
          <w:ilvl w:val="0"/>
          <w:numId w:val="10"/>
        </w:numPr>
        <w:tabs>
          <w:tab w:val="clear" w:pos="1080"/>
        </w:tabs>
        <w:spacing w:before="15" w:after="120" w:line="260" w:lineRule="exact"/>
        <w:ind w:left="567" w:hanging="567"/>
        <w:jc w:val="both"/>
        <w:rPr>
          <w:rFonts w:ascii="Verdana" w:hAnsi="Verdana"/>
          <w:sz w:val="18"/>
          <w:szCs w:val="18"/>
        </w:rPr>
      </w:pPr>
      <w:r w:rsidRPr="00224907">
        <w:rPr>
          <w:rFonts w:ascii="Verdana" w:hAnsi="Verdana"/>
          <w:sz w:val="18"/>
          <w:szCs w:val="18"/>
        </w:rPr>
        <w:t>The Borrower charges the Premises to Credit Union to secure the due performance of this Assignment and the payment of all Rents to Credit Union.</w:t>
      </w:r>
    </w:p>
    <w:p w14:paraId="1D91050A" w14:textId="77777777" w:rsidR="003B0BBB" w:rsidRPr="00224907" w:rsidRDefault="003B0BBB" w:rsidP="0058377A">
      <w:pPr>
        <w:numPr>
          <w:ilvl w:val="0"/>
          <w:numId w:val="10"/>
        </w:numPr>
        <w:tabs>
          <w:tab w:val="clear" w:pos="1080"/>
        </w:tabs>
        <w:spacing w:before="15" w:after="120" w:line="260" w:lineRule="exact"/>
        <w:ind w:left="567" w:hanging="567"/>
        <w:jc w:val="both"/>
        <w:rPr>
          <w:rFonts w:ascii="Verdana" w:hAnsi="Verdana"/>
          <w:sz w:val="18"/>
          <w:szCs w:val="18"/>
        </w:rPr>
      </w:pPr>
      <w:r w:rsidRPr="00224907">
        <w:rPr>
          <w:rFonts w:ascii="Verdana" w:hAnsi="Verdana"/>
          <w:sz w:val="18"/>
          <w:szCs w:val="18"/>
        </w:rPr>
        <w:t>Credit Union or its agent may forthwith register this Assignment at such Registry Offices as Credit Union sees fit.  The Borrower shall not take any steps to challenge or remove any instrument or notice filed in respect of this Assignment until the Indebtedness and all terms of any agreement between the Borrower and Credit Union in respect of the Indebtedness are fully paid and satisfied.</w:t>
      </w:r>
    </w:p>
    <w:p w14:paraId="5F7B071B" w14:textId="77777777" w:rsidR="003B0BBB" w:rsidRPr="00224907" w:rsidRDefault="003B0BBB" w:rsidP="0058377A">
      <w:pPr>
        <w:numPr>
          <w:ilvl w:val="0"/>
          <w:numId w:val="10"/>
        </w:numPr>
        <w:tabs>
          <w:tab w:val="clear" w:pos="1080"/>
        </w:tabs>
        <w:spacing w:before="15" w:after="120" w:line="260" w:lineRule="exact"/>
        <w:ind w:left="567" w:hanging="567"/>
        <w:jc w:val="both"/>
        <w:rPr>
          <w:rFonts w:ascii="Verdana" w:hAnsi="Verdana"/>
          <w:sz w:val="18"/>
          <w:szCs w:val="18"/>
        </w:rPr>
      </w:pPr>
      <w:r w:rsidRPr="00224907">
        <w:rPr>
          <w:rFonts w:ascii="Verdana" w:hAnsi="Verdana"/>
          <w:sz w:val="18"/>
          <w:szCs w:val="18"/>
        </w:rPr>
        <w:t>In this Assignment, “Borrower”, “Borrowers” and “Credit Union” include the heirs, executors, administrators, successors and assigns of the Borrower and Credit Union respectively; the singular number and masculine and neuter genders include the masculine, feminine and neuter genders and the plural number when the context so requires; and “term” or “terms” include conditions, covenants, agreements, stipulations, provisions and obligations.  If this Assignment is executed by more than one person as Borrower, all terms herein contained are binding on all Borrowers jointly and severally.</w:t>
      </w:r>
    </w:p>
    <w:p w14:paraId="0DCC72AD" w14:textId="77777777" w:rsidR="003B0BBB" w:rsidRPr="00224907" w:rsidRDefault="003B0BBB" w:rsidP="0058377A">
      <w:pPr>
        <w:spacing w:before="15" w:after="120" w:line="260" w:lineRule="exact"/>
        <w:jc w:val="both"/>
        <w:rPr>
          <w:rFonts w:ascii="Verdana" w:hAnsi="Verdana"/>
          <w:sz w:val="18"/>
          <w:szCs w:val="18"/>
        </w:rPr>
      </w:pPr>
      <w:r w:rsidRPr="00224907">
        <w:rPr>
          <w:rFonts w:ascii="Verdana" w:hAnsi="Verdana"/>
          <w:sz w:val="18"/>
          <w:szCs w:val="18"/>
        </w:rPr>
        <w:t>The Borrower has executed this Assignment the day and year first above written.</w:t>
      </w:r>
    </w:p>
    <w:p w14:paraId="7757FE7B" w14:textId="77777777" w:rsidR="00B91789" w:rsidRPr="00224907" w:rsidRDefault="00B91789" w:rsidP="0058377A">
      <w:pPr>
        <w:spacing w:before="15" w:after="120" w:line="260" w:lineRule="exact"/>
        <w:rPr>
          <w:rFonts w:ascii="Verdana" w:hAnsi="Verdana"/>
          <w:sz w:val="18"/>
          <w:szCs w:val="18"/>
        </w:rPr>
      </w:pP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4706"/>
      </w:tblGrid>
      <w:tr w:rsidR="00B91789" w:rsidRPr="00224907" w14:paraId="69BF2CA0" w14:textId="77777777" w:rsidTr="00C20DF3">
        <w:tc>
          <w:tcPr>
            <w:tcW w:w="810" w:type="dxa"/>
          </w:tcPr>
          <w:p w14:paraId="05CAB843" w14:textId="77777777" w:rsidR="00B91789" w:rsidRPr="00224907" w:rsidRDefault="00B91789" w:rsidP="00C20DF3">
            <w:pPr>
              <w:rPr>
                <w:rFonts w:ascii="Verdana" w:hAnsi="Verdana"/>
                <w:sz w:val="18"/>
                <w:szCs w:val="18"/>
              </w:rPr>
            </w:pPr>
          </w:p>
        </w:tc>
        <w:tc>
          <w:tcPr>
            <w:tcW w:w="5508" w:type="dxa"/>
          </w:tcPr>
          <w:p w14:paraId="4D0B9451" w14:textId="18BE2BF3" w:rsidR="00B91789" w:rsidRPr="00224907" w:rsidRDefault="00461AED" w:rsidP="00C20DF3">
            <w:pPr>
              <w:rPr>
                <w:rFonts w:ascii="Verdana" w:hAnsi="Verdana"/>
                <w:b/>
                <w:bCs/>
                <w:sz w:val="18"/>
                <w:szCs w:val="18"/>
              </w:rPr>
            </w:pPr>
            <w:r>
              <w:rPr>
                <w:rFonts w:ascii="Verdana" w:hAnsi="Verdana"/>
                <w:b/>
                <w:bCs/>
                <w:sz w:val="18"/>
                <w:szCs w:val="18"/>
              </w:rPr>
              <w:t>[borrower’s name]</w:t>
            </w:r>
          </w:p>
          <w:p w14:paraId="5045C72F" w14:textId="77777777" w:rsidR="00B91789" w:rsidRPr="00224907" w:rsidRDefault="00B91789" w:rsidP="00C20DF3">
            <w:pPr>
              <w:rPr>
                <w:rFonts w:ascii="Verdana" w:hAnsi="Verdana"/>
                <w:sz w:val="18"/>
                <w:szCs w:val="18"/>
              </w:rPr>
            </w:pPr>
          </w:p>
          <w:p w14:paraId="1FF73529" w14:textId="77777777" w:rsidR="00B91789" w:rsidRPr="00224907" w:rsidRDefault="00B91789" w:rsidP="00C20DF3">
            <w:pPr>
              <w:rPr>
                <w:rFonts w:ascii="Verdana" w:hAnsi="Verdana"/>
                <w:sz w:val="18"/>
                <w:szCs w:val="18"/>
              </w:rPr>
            </w:pPr>
          </w:p>
        </w:tc>
      </w:tr>
      <w:tr w:rsidR="00B91789" w:rsidRPr="00224907" w14:paraId="5FA47691" w14:textId="77777777" w:rsidTr="00C20DF3">
        <w:tc>
          <w:tcPr>
            <w:tcW w:w="810" w:type="dxa"/>
          </w:tcPr>
          <w:p w14:paraId="661FE1F2" w14:textId="77777777" w:rsidR="00B91789" w:rsidRPr="00224907" w:rsidRDefault="00B91789" w:rsidP="00C20DF3">
            <w:pPr>
              <w:rPr>
                <w:rFonts w:ascii="Verdana" w:hAnsi="Verdana"/>
                <w:sz w:val="18"/>
                <w:szCs w:val="18"/>
              </w:rPr>
            </w:pPr>
          </w:p>
        </w:tc>
        <w:tc>
          <w:tcPr>
            <w:tcW w:w="5508" w:type="dxa"/>
          </w:tcPr>
          <w:p w14:paraId="702BE95D" w14:textId="77777777" w:rsidR="00B91789" w:rsidRPr="00224907" w:rsidRDefault="00B91789" w:rsidP="00C20DF3">
            <w:pPr>
              <w:rPr>
                <w:rFonts w:ascii="Verdana" w:hAnsi="Verdana"/>
                <w:sz w:val="18"/>
                <w:szCs w:val="18"/>
              </w:rPr>
            </w:pPr>
          </w:p>
        </w:tc>
      </w:tr>
      <w:tr w:rsidR="00B91789" w:rsidRPr="00224907" w14:paraId="2490041C" w14:textId="77777777" w:rsidTr="00C20DF3">
        <w:tc>
          <w:tcPr>
            <w:tcW w:w="810" w:type="dxa"/>
          </w:tcPr>
          <w:p w14:paraId="4365742A" w14:textId="521DD671" w:rsidR="00B91789" w:rsidRPr="00224907" w:rsidRDefault="009876D3" w:rsidP="00C20DF3">
            <w:pPr>
              <w:jc w:val="right"/>
              <w:rPr>
                <w:rFonts w:ascii="Verdana" w:hAnsi="Verdana"/>
                <w:sz w:val="18"/>
                <w:szCs w:val="18"/>
              </w:rPr>
            </w:pPr>
            <w:r w:rsidRPr="00224907">
              <w:rPr>
                <w:rFonts w:ascii="Verdana" w:hAnsi="Verdana"/>
                <w:sz w:val="18"/>
                <w:szCs w:val="18"/>
              </w:rPr>
              <w:t>Per:</w:t>
            </w:r>
          </w:p>
        </w:tc>
        <w:tc>
          <w:tcPr>
            <w:tcW w:w="5508" w:type="dxa"/>
            <w:tcBorders>
              <w:bottom w:val="single" w:sz="4" w:space="0" w:color="auto"/>
            </w:tcBorders>
          </w:tcPr>
          <w:p w14:paraId="262640C8" w14:textId="77777777" w:rsidR="00B91789" w:rsidRPr="00224907" w:rsidRDefault="00B91789" w:rsidP="00C20DF3">
            <w:pPr>
              <w:rPr>
                <w:rFonts w:ascii="Verdana" w:hAnsi="Verdana"/>
                <w:sz w:val="18"/>
                <w:szCs w:val="18"/>
              </w:rPr>
            </w:pPr>
          </w:p>
        </w:tc>
      </w:tr>
      <w:tr w:rsidR="00B91789" w:rsidRPr="00224907" w14:paraId="08F22A8C" w14:textId="77777777" w:rsidTr="00C20DF3">
        <w:tc>
          <w:tcPr>
            <w:tcW w:w="810" w:type="dxa"/>
          </w:tcPr>
          <w:p w14:paraId="43FA7CA4" w14:textId="77777777" w:rsidR="00B91789" w:rsidRPr="00224907" w:rsidRDefault="00B91789" w:rsidP="00C20DF3">
            <w:pPr>
              <w:jc w:val="right"/>
              <w:rPr>
                <w:rFonts w:ascii="Verdana" w:hAnsi="Verdana"/>
                <w:sz w:val="18"/>
                <w:szCs w:val="18"/>
              </w:rPr>
            </w:pPr>
          </w:p>
        </w:tc>
        <w:bookmarkStart w:id="0" w:name="Text1"/>
        <w:tc>
          <w:tcPr>
            <w:tcW w:w="5508" w:type="dxa"/>
            <w:tcBorders>
              <w:top w:val="single" w:sz="4" w:space="0" w:color="auto"/>
            </w:tcBorders>
          </w:tcPr>
          <w:p w14:paraId="7B8C6A94" w14:textId="77777777" w:rsidR="00B91789" w:rsidRPr="00224907" w:rsidRDefault="00B91789" w:rsidP="00C20DF3">
            <w:pPr>
              <w:rPr>
                <w:rFonts w:ascii="Verdana" w:hAnsi="Verdana"/>
                <w:sz w:val="18"/>
                <w:szCs w:val="18"/>
              </w:rPr>
            </w:pPr>
            <w:r w:rsidRPr="00224907">
              <w:rPr>
                <w:rFonts w:ascii="Verdana" w:hAnsi="Verdana"/>
                <w:sz w:val="18"/>
                <w:szCs w:val="18"/>
              </w:rPr>
              <w:fldChar w:fldCharType="begin">
                <w:ffData>
                  <w:name w:val="Text1"/>
                  <w:enabled/>
                  <w:calcOnExit w:val="0"/>
                  <w:statusText w:type="text" w:val="Full Legal Name of Individual or Sole Proprietor.  Leave blank for Corporations, Partnerships or Organizations."/>
                  <w:textInput/>
                </w:ffData>
              </w:fldChar>
            </w:r>
            <w:r w:rsidRPr="00224907">
              <w:rPr>
                <w:rFonts w:ascii="Verdana" w:hAnsi="Verdana"/>
                <w:sz w:val="18"/>
                <w:szCs w:val="18"/>
              </w:rPr>
              <w:instrText xml:space="preserve"> FORMTEXT </w:instrText>
            </w:r>
            <w:r w:rsidRPr="00224907">
              <w:rPr>
                <w:rFonts w:ascii="Verdana" w:hAnsi="Verdana"/>
                <w:sz w:val="18"/>
                <w:szCs w:val="18"/>
              </w:rPr>
            </w:r>
            <w:r w:rsidRPr="00224907">
              <w:rPr>
                <w:rFonts w:ascii="Verdana" w:hAnsi="Verdana"/>
                <w:sz w:val="18"/>
                <w:szCs w:val="18"/>
              </w:rPr>
              <w:fldChar w:fldCharType="separate"/>
            </w:r>
            <w:r w:rsidRPr="00224907">
              <w:rPr>
                <w:rFonts w:ascii="Verdana" w:hAnsi="Verdana"/>
                <w:noProof/>
                <w:sz w:val="18"/>
                <w:szCs w:val="18"/>
              </w:rPr>
              <w:t> </w:t>
            </w:r>
            <w:r w:rsidRPr="00224907">
              <w:rPr>
                <w:rFonts w:ascii="Verdana" w:hAnsi="Verdana"/>
                <w:noProof/>
                <w:sz w:val="18"/>
                <w:szCs w:val="18"/>
              </w:rPr>
              <w:t> </w:t>
            </w:r>
            <w:r w:rsidRPr="00224907">
              <w:rPr>
                <w:rFonts w:ascii="Verdana" w:hAnsi="Verdana"/>
                <w:noProof/>
                <w:sz w:val="18"/>
                <w:szCs w:val="18"/>
              </w:rPr>
              <w:t> </w:t>
            </w:r>
            <w:r w:rsidRPr="00224907">
              <w:rPr>
                <w:rFonts w:ascii="Verdana" w:hAnsi="Verdana"/>
                <w:noProof/>
                <w:sz w:val="18"/>
                <w:szCs w:val="18"/>
              </w:rPr>
              <w:t> </w:t>
            </w:r>
            <w:r w:rsidRPr="00224907">
              <w:rPr>
                <w:rFonts w:ascii="Verdana" w:hAnsi="Verdana"/>
                <w:noProof/>
                <w:sz w:val="18"/>
                <w:szCs w:val="18"/>
              </w:rPr>
              <w:t> </w:t>
            </w:r>
            <w:r w:rsidRPr="00224907">
              <w:rPr>
                <w:rFonts w:ascii="Verdana" w:hAnsi="Verdana"/>
                <w:sz w:val="18"/>
                <w:szCs w:val="18"/>
              </w:rPr>
              <w:fldChar w:fldCharType="end"/>
            </w:r>
            <w:bookmarkEnd w:id="0"/>
          </w:p>
          <w:p w14:paraId="54E1A926" w14:textId="77777777" w:rsidR="00B91789" w:rsidRPr="00224907" w:rsidRDefault="00B91789" w:rsidP="00C20DF3">
            <w:pPr>
              <w:rPr>
                <w:rFonts w:ascii="Verdana" w:hAnsi="Verdana"/>
                <w:sz w:val="18"/>
                <w:szCs w:val="18"/>
              </w:rPr>
            </w:pPr>
          </w:p>
          <w:p w14:paraId="7022FA88" w14:textId="77777777" w:rsidR="00B91789" w:rsidRPr="00224907" w:rsidRDefault="00B91789" w:rsidP="00C20DF3">
            <w:pPr>
              <w:rPr>
                <w:rFonts w:ascii="Verdana" w:hAnsi="Verdana"/>
                <w:sz w:val="18"/>
                <w:szCs w:val="18"/>
              </w:rPr>
            </w:pPr>
          </w:p>
        </w:tc>
      </w:tr>
      <w:tr w:rsidR="00B91789" w:rsidRPr="00224907" w14:paraId="624908E4" w14:textId="77777777" w:rsidTr="00C20DF3">
        <w:tc>
          <w:tcPr>
            <w:tcW w:w="810" w:type="dxa"/>
          </w:tcPr>
          <w:p w14:paraId="4D56E924" w14:textId="3FEC72A8" w:rsidR="00B91789" w:rsidRPr="00224907" w:rsidRDefault="009876D3" w:rsidP="00C20DF3">
            <w:pPr>
              <w:jc w:val="right"/>
              <w:rPr>
                <w:rFonts w:ascii="Verdana" w:hAnsi="Verdana"/>
                <w:sz w:val="18"/>
                <w:szCs w:val="18"/>
              </w:rPr>
            </w:pPr>
            <w:r w:rsidRPr="00224907">
              <w:rPr>
                <w:rFonts w:ascii="Verdana" w:hAnsi="Verdana"/>
                <w:sz w:val="18"/>
                <w:szCs w:val="18"/>
              </w:rPr>
              <w:lastRenderedPageBreak/>
              <w:t>Per:</w:t>
            </w:r>
          </w:p>
        </w:tc>
        <w:tc>
          <w:tcPr>
            <w:tcW w:w="5508" w:type="dxa"/>
            <w:tcBorders>
              <w:bottom w:val="single" w:sz="4" w:space="0" w:color="auto"/>
            </w:tcBorders>
          </w:tcPr>
          <w:p w14:paraId="1A3AF155" w14:textId="77777777" w:rsidR="00B91789" w:rsidRPr="00224907" w:rsidRDefault="00B91789" w:rsidP="00C20DF3">
            <w:pPr>
              <w:rPr>
                <w:rFonts w:ascii="Verdana" w:hAnsi="Verdana"/>
                <w:sz w:val="18"/>
                <w:szCs w:val="18"/>
              </w:rPr>
            </w:pPr>
          </w:p>
        </w:tc>
      </w:tr>
      <w:tr w:rsidR="00B91789" w:rsidRPr="00224907" w14:paraId="197C51D2" w14:textId="77777777" w:rsidTr="00C20DF3">
        <w:tc>
          <w:tcPr>
            <w:tcW w:w="810" w:type="dxa"/>
          </w:tcPr>
          <w:p w14:paraId="26E709D1" w14:textId="77777777" w:rsidR="00B91789" w:rsidRPr="00224907" w:rsidRDefault="00B91789" w:rsidP="00C20DF3">
            <w:pPr>
              <w:jc w:val="right"/>
              <w:rPr>
                <w:rFonts w:ascii="Verdana" w:hAnsi="Verdana"/>
                <w:sz w:val="18"/>
                <w:szCs w:val="18"/>
              </w:rPr>
            </w:pPr>
          </w:p>
        </w:tc>
        <w:bookmarkStart w:id="1" w:name="Text2"/>
        <w:tc>
          <w:tcPr>
            <w:tcW w:w="5508" w:type="dxa"/>
            <w:tcBorders>
              <w:top w:val="single" w:sz="4" w:space="0" w:color="auto"/>
            </w:tcBorders>
          </w:tcPr>
          <w:p w14:paraId="08705B7D" w14:textId="77777777" w:rsidR="00B91789" w:rsidRPr="00224907" w:rsidRDefault="00B91789" w:rsidP="00C20DF3">
            <w:pPr>
              <w:rPr>
                <w:rFonts w:ascii="Verdana" w:hAnsi="Verdana"/>
                <w:sz w:val="18"/>
                <w:szCs w:val="18"/>
              </w:rPr>
            </w:pPr>
            <w:r w:rsidRPr="00224907">
              <w:rPr>
                <w:rFonts w:ascii="Verdana" w:hAnsi="Verdana"/>
                <w:sz w:val="18"/>
                <w:szCs w:val="18"/>
              </w:rPr>
              <w:fldChar w:fldCharType="begin">
                <w:ffData>
                  <w:name w:val="Text2"/>
                  <w:enabled/>
                  <w:calcOnExit w:val="0"/>
                  <w:statusText w:type="text" w:val="Full Legal Name of Individual or Sole Proprietor.  Leave blank for Corporations, Partnerships or Organizations."/>
                  <w:textInput/>
                </w:ffData>
              </w:fldChar>
            </w:r>
            <w:r w:rsidRPr="00224907">
              <w:rPr>
                <w:rFonts w:ascii="Verdana" w:hAnsi="Verdana"/>
                <w:sz w:val="18"/>
                <w:szCs w:val="18"/>
              </w:rPr>
              <w:instrText xml:space="preserve"> FORMTEXT </w:instrText>
            </w:r>
            <w:r w:rsidRPr="00224907">
              <w:rPr>
                <w:rFonts w:ascii="Verdana" w:hAnsi="Verdana"/>
                <w:sz w:val="18"/>
                <w:szCs w:val="18"/>
              </w:rPr>
            </w:r>
            <w:r w:rsidRPr="00224907">
              <w:rPr>
                <w:rFonts w:ascii="Verdana" w:hAnsi="Verdana"/>
                <w:sz w:val="18"/>
                <w:szCs w:val="18"/>
              </w:rPr>
              <w:fldChar w:fldCharType="separate"/>
            </w:r>
            <w:r w:rsidRPr="00224907">
              <w:rPr>
                <w:rFonts w:ascii="Verdana" w:hAnsi="Verdana"/>
                <w:noProof/>
                <w:sz w:val="18"/>
                <w:szCs w:val="18"/>
              </w:rPr>
              <w:t> </w:t>
            </w:r>
            <w:r w:rsidRPr="00224907">
              <w:rPr>
                <w:rFonts w:ascii="Verdana" w:hAnsi="Verdana"/>
                <w:noProof/>
                <w:sz w:val="18"/>
                <w:szCs w:val="18"/>
              </w:rPr>
              <w:t> </w:t>
            </w:r>
            <w:r w:rsidRPr="00224907">
              <w:rPr>
                <w:rFonts w:ascii="Verdana" w:hAnsi="Verdana"/>
                <w:noProof/>
                <w:sz w:val="18"/>
                <w:szCs w:val="18"/>
              </w:rPr>
              <w:t> </w:t>
            </w:r>
            <w:r w:rsidRPr="00224907">
              <w:rPr>
                <w:rFonts w:ascii="Verdana" w:hAnsi="Verdana"/>
                <w:noProof/>
                <w:sz w:val="18"/>
                <w:szCs w:val="18"/>
              </w:rPr>
              <w:t> </w:t>
            </w:r>
            <w:r w:rsidRPr="00224907">
              <w:rPr>
                <w:rFonts w:ascii="Verdana" w:hAnsi="Verdana"/>
                <w:noProof/>
                <w:sz w:val="18"/>
                <w:szCs w:val="18"/>
              </w:rPr>
              <w:t> </w:t>
            </w:r>
            <w:r w:rsidRPr="00224907">
              <w:rPr>
                <w:rFonts w:ascii="Verdana" w:hAnsi="Verdana"/>
                <w:sz w:val="18"/>
                <w:szCs w:val="18"/>
              </w:rPr>
              <w:fldChar w:fldCharType="end"/>
            </w:r>
            <w:bookmarkEnd w:id="1"/>
          </w:p>
          <w:p w14:paraId="5972859A" w14:textId="77777777" w:rsidR="00B91789" w:rsidRPr="00224907" w:rsidRDefault="006C05AE" w:rsidP="006C05AE">
            <w:pPr>
              <w:jc w:val="right"/>
              <w:rPr>
                <w:rFonts w:ascii="Verdana" w:hAnsi="Verdana"/>
                <w:sz w:val="18"/>
                <w:szCs w:val="18"/>
              </w:rPr>
            </w:pPr>
            <w:r w:rsidRPr="00224907">
              <w:rPr>
                <w:rFonts w:ascii="Verdana" w:hAnsi="Verdana"/>
                <w:sz w:val="18"/>
                <w:szCs w:val="18"/>
              </w:rPr>
              <w:t>C/S</w:t>
            </w:r>
          </w:p>
        </w:tc>
      </w:tr>
    </w:tbl>
    <w:p w14:paraId="515B95D8" w14:textId="77777777" w:rsidR="0058377A" w:rsidRPr="00224907" w:rsidRDefault="0058377A" w:rsidP="0058377A">
      <w:pPr>
        <w:pStyle w:val="LOSDocHeading2"/>
        <w:spacing w:before="0" w:after="0"/>
        <w:rPr>
          <w:b w:val="0"/>
          <w:szCs w:val="18"/>
        </w:rPr>
      </w:pPr>
    </w:p>
    <w:p w14:paraId="41904DEB" w14:textId="77777777" w:rsidR="0058377A" w:rsidRPr="00224907" w:rsidRDefault="0058377A">
      <w:pPr>
        <w:rPr>
          <w:rFonts w:ascii="Verdana" w:hAnsi="Verdana"/>
          <w:sz w:val="18"/>
          <w:szCs w:val="18"/>
        </w:rPr>
      </w:pPr>
      <w:r w:rsidRPr="00224907">
        <w:rPr>
          <w:rFonts w:ascii="Verdana" w:hAnsi="Verdana"/>
          <w:b/>
          <w:sz w:val="18"/>
          <w:szCs w:val="18"/>
        </w:rPr>
        <w:br w:type="page"/>
      </w:r>
    </w:p>
    <w:p w14:paraId="580A1107" w14:textId="77777777" w:rsidR="0058377A" w:rsidRDefault="0058377A" w:rsidP="0058377A">
      <w:pPr>
        <w:pStyle w:val="LOSDocHeading2"/>
        <w:spacing w:before="15"/>
        <w:jc w:val="center"/>
        <w:rPr>
          <w:szCs w:val="18"/>
          <w:lang w:val="en-GB"/>
        </w:rPr>
      </w:pPr>
      <w:r w:rsidRPr="00224907">
        <w:rPr>
          <w:szCs w:val="18"/>
          <w:lang w:val="en-GB"/>
        </w:rPr>
        <w:lastRenderedPageBreak/>
        <w:t>SCHEDULE “A”</w:t>
      </w:r>
    </w:p>
    <w:p w14:paraId="03D1B332" w14:textId="4C1559B4" w:rsidR="00230D10" w:rsidRPr="00224907" w:rsidRDefault="00230D10" w:rsidP="0058377A">
      <w:pPr>
        <w:pStyle w:val="LOSDocHeading2"/>
        <w:spacing w:before="15"/>
        <w:jc w:val="center"/>
        <w:rPr>
          <w:szCs w:val="18"/>
          <w:lang w:val="en-GB"/>
        </w:rPr>
      </w:pPr>
      <w:r>
        <w:rPr>
          <w:szCs w:val="18"/>
          <w:lang w:val="en-GB"/>
        </w:rPr>
        <w:t>**</w:t>
      </w:r>
    </w:p>
    <w:sectPr w:rsidR="00230D10" w:rsidRPr="00224907" w:rsidSect="00B06A3B">
      <w:headerReference w:type="default" r:id="rId9"/>
      <w:type w:val="continuous"/>
      <w:pgSz w:w="12240" w:h="15840" w:code="1"/>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58C76" w14:textId="77777777" w:rsidR="00E0718D" w:rsidRDefault="00E0718D">
      <w:r>
        <w:separator/>
      </w:r>
    </w:p>
  </w:endnote>
  <w:endnote w:type="continuationSeparator" w:id="0">
    <w:p w14:paraId="7A97D144" w14:textId="77777777" w:rsidR="00E0718D" w:rsidRDefault="00E0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elthmITC Bk B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995387893"/>
      <w:docPartObj>
        <w:docPartGallery w:val="Page Numbers (Bottom of Page)"/>
        <w:docPartUnique/>
      </w:docPartObj>
    </w:sdtPr>
    <w:sdtEndPr/>
    <w:sdtContent>
      <w:sdt>
        <w:sdtPr>
          <w:rPr>
            <w:rFonts w:ascii="Verdana" w:hAnsi="Verdana"/>
            <w:sz w:val="14"/>
            <w:szCs w:val="14"/>
          </w:rPr>
          <w:id w:val="860082579"/>
          <w:docPartObj>
            <w:docPartGallery w:val="Page Numbers (Top of Page)"/>
            <w:docPartUnique/>
          </w:docPartObj>
        </w:sdtPr>
        <w:sdtEndPr/>
        <w:sdtContent>
          <w:p w14:paraId="09A64A8C" w14:textId="544841C3" w:rsidR="006A5818" w:rsidRPr="006A5818" w:rsidRDefault="006A5818" w:rsidP="006C05AE">
            <w:pPr>
              <w:pStyle w:val="Footer"/>
              <w:tabs>
                <w:tab w:val="clear" w:pos="4320"/>
                <w:tab w:val="clear" w:pos="8640"/>
                <w:tab w:val="right" w:pos="9923"/>
              </w:tabs>
              <w:jc w:val="right"/>
              <w:rPr>
                <w:rFonts w:ascii="Verdana" w:hAnsi="Verdana"/>
                <w:sz w:val="14"/>
                <w:szCs w:val="14"/>
              </w:rPr>
            </w:pPr>
            <w:r>
              <w:rPr>
                <w:rFonts w:ascii="Verdana" w:hAnsi="Verdana"/>
                <w:sz w:val="14"/>
                <w:szCs w:val="14"/>
              </w:rPr>
              <w:t>Assignment of Leases and Rents 012014</w:t>
            </w:r>
            <w:r>
              <w:rPr>
                <w:rFonts w:ascii="Verdana" w:hAnsi="Verdana"/>
                <w:sz w:val="14"/>
                <w:szCs w:val="14"/>
              </w:rPr>
              <w:tab/>
            </w:r>
            <w:r w:rsidRPr="006A5818">
              <w:rPr>
                <w:rFonts w:ascii="Verdana" w:hAnsi="Verdana"/>
                <w:sz w:val="14"/>
                <w:szCs w:val="14"/>
              </w:rPr>
              <w:t xml:space="preserve">Page </w:t>
            </w:r>
            <w:r w:rsidRPr="006A5818">
              <w:rPr>
                <w:rFonts w:ascii="Verdana" w:hAnsi="Verdana"/>
                <w:b/>
                <w:bCs/>
                <w:sz w:val="14"/>
                <w:szCs w:val="14"/>
              </w:rPr>
              <w:fldChar w:fldCharType="begin"/>
            </w:r>
            <w:r w:rsidRPr="006A5818">
              <w:rPr>
                <w:rFonts w:ascii="Verdana" w:hAnsi="Verdana"/>
                <w:b/>
                <w:bCs/>
                <w:sz w:val="14"/>
                <w:szCs w:val="14"/>
              </w:rPr>
              <w:instrText xml:space="preserve"> PAGE </w:instrText>
            </w:r>
            <w:r w:rsidRPr="006A5818">
              <w:rPr>
                <w:rFonts w:ascii="Verdana" w:hAnsi="Verdana"/>
                <w:b/>
                <w:bCs/>
                <w:sz w:val="14"/>
                <w:szCs w:val="14"/>
              </w:rPr>
              <w:fldChar w:fldCharType="separate"/>
            </w:r>
            <w:r w:rsidR="000C6667">
              <w:rPr>
                <w:rFonts w:ascii="Verdana" w:hAnsi="Verdana"/>
                <w:b/>
                <w:bCs/>
                <w:noProof/>
                <w:sz w:val="14"/>
                <w:szCs w:val="14"/>
              </w:rPr>
              <w:t>1</w:t>
            </w:r>
            <w:r w:rsidRPr="006A5818">
              <w:rPr>
                <w:rFonts w:ascii="Verdana" w:hAnsi="Verdana"/>
                <w:b/>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94F7" w14:textId="77777777" w:rsidR="00E0718D" w:rsidRDefault="00E0718D">
      <w:r>
        <w:separator/>
      </w:r>
    </w:p>
  </w:footnote>
  <w:footnote w:type="continuationSeparator" w:id="0">
    <w:p w14:paraId="60B568EA" w14:textId="77777777" w:rsidR="00E0718D" w:rsidRDefault="00E07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BBEA" w14:textId="1C8A5449" w:rsidR="007A78CC" w:rsidRPr="000C6667" w:rsidRDefault="009043DB">
    <w:pPr>
      <w:pStyle w:val="Header"/>
      <w:rPr>
        <w:rFonts w:ascii="Verdana" w:hAnsi="Verdana"/>
        <w:sz w:val="18"/>
        <w:szCs w:val="18"/>
      </w:rPr>
    </w:pPr>
    <w:r>
      <w:rPr>
        <w:noProof/>
      </w:rPr>
      <w:drawing>
        <wp:anchor distT="0" distB="0" distL="114300" distR="114300" simplePos="0" relativeHeight="251658240" behindDoc="0" locked="0" layoutInCell="1" allowOverlap="1" wp14:anchorId="01D0326A" wp14:editId="2673DC3A">
          <wp:simplePos x="0" y="0"/>
          <wp:positionH relativeFrom="column">
            <wp:posOffset>0</wp:posOffset>
          </wp:positionH>
          <wp:positionV relativeFrom="page">
            <wp:posOffset>476250</wp:posOffset>
          </wp:positionV>
          <wp:extent cx="1257300" cy="37017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93EB" w14:textId="77777777" w:rsidR="00B06A3B" w:rsidRPr="00B06A3B" w:rsidRDefault="00B06A3B" w:rsidP="00B06A3B">
    <w:pPr>
      <w:pStyle w:val="Header"/>
      <w:spacing w:before="15" w:after="120" w:line="260" w:lineRule="exac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3464"/>
    <w:multiLevelType w:val="hybridMultilevel"/>
    <w:tmpl w:val="3D7AC5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590F43"/>
    <w:multiLevelType w:val="hybridMultilevel"/>
    <w:tmpl w:val="3F9E02CE"/>
    <w:lvl w:ilvl="0" w:tplc="23B680D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EC394B"/>
    <w:multiLevelType w:val="hybridMultilevel"/>
    <w:tmpl w:val="692C5A9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188140EA"/>
    <w:multiLevelType w:val="hybridMultilevel"/>
    <w:tmpl w:val="6B7CE1BE"/>
    <w:lvl w:ilvl="0" w:tplc="62F4B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7E3DF2"/>
    <w:multiLevelType w:val="hybridMultilevel"/>
    <w:tmpl w:val="0B8C46AA"/>
    <w:lvl w:ilvl="0" w:tplc="8C20374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9432447"/>
    <w:multiLevelType w:val="hybridMultilevel"/>
    <w:tmpl w:val="1EDC5424"/>
    <w:lvl w:ilvl="0" w:tplc="4530972C">
      <w:numFmt w:val="bullet"/>
      <w:lvlText w:val="-"/>
      <w:lvlJc w:val="left"/>
      <w:pPr>
        <w:ind w:left="720" w:hanging="360"/>
      </w:pPr>
      <w:rPr>
        <w:rFonts w:ascii="Verdana" w:eastAsia="Times New Roman"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6A4289"/>
    <w:multiLevelType w:val="hybridMultilevel"/>
    <w:tmpl w:val="86304602"/>
    <w:lvl w:ilvl="0" w:tplc="23B680D6">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33D2332B"/>
    <w:multiLevelType w:val="hybridMultilevel"/>
    <w:tmpl w:val="B90CACE4"/>
    <w:lvl w:ilvl="0" w:tplc="23B680D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E4F282B"/>
    <w:multiLevelType w:val="hybridMultilevel"/>
    <w:tmpl w:val="4510F1B4"/>
    <w:lvl w:ilvl="0" w:tplc="E3108260">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0C2259"/>
    <w:multiLevelType w:val="hybridMultilevel"/>
    <w:tmpl w:val="76704018"/>
    <w:lvl w:ilvl="0" w:tplc="AD88B4B8">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7584768"/>
    <w:multiLevelType w:val="hybridMultilevel"/>
    <w:tmpl w:val="5A74AAA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4CE93C06"/>
    <w:multiLevelType w:val="hybridMultilevel"/>
    <w:tmpl w:val="EB28E154"/>
    <w:lvl w:ilvl="0" w:tplc="10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9E44FD6"/>
    <w:multiLevelType w:val="hybridMultilevel"/>
    <w:tmpl w:val="15642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44FDD"/>
    <w:multiLevelType w:val="hybridMultilevel"/>
    <w:tmpl w:val="1190082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6A3121D4"/>
    <w:multiLevelType w:val="hybridMultilevel"/>
    <w:tmpl w:val="1FF8B30E"/>
    <w:lvl w:ilvl="0" w:tplc="23B680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C152868"/>
    <w:multiLevelType w:val="hybridMultilevel"/>
    <w:tmpl w:val="6218C78E"/>
    <w:lvl w:ilvl="0" w:tplc="8F763F60">
      <w:start w:val="2"/>
      <w:numFmt w:val="decimal"/>
      <w:lvlText w:val="%1."/>
      <w:lvlJc w:val="left"/>
      <w:pPr>
        <w:tabs>
          <w:tab w:val="num" w:pos="720"/>
        </w:tabs>
        <w:ind w:left="720" w:hanging="360"/>
      </w:pPr>
      <w:rPr>
        <w:rFonts w:hint="default"/>
      </w:rPr>
    </w:lvl>
    <w:lvl w:ilvl="1" w:tplc="B4B4EB7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16617E6"/>
    <w:multiLevelType w:val="hybridMultilevel"/>
    <w:tmpl w:val="CF349C72"/>
    <w:lvl w:ilvl="0" w:tplc="FEC8EB86">
      <w:start w:val="1"/>
      <w:numFmt w:val="bullet"/>
      <w:pStyle w:val="LOSDocBulletL1"/>
      <w:lvlText w:val=""/>
      <w:lvlJc w:val="left"/>
      <w:pPr>
        <w:tabs>
          <w:tab w:val="num" w:pos="360"/>
        </w:tabs>
        <w:ind w:left="360" w:hanging="360"/>
      </w:pPr>
      <w:rPr>
        <w:rFonts w:ascii="Symbol" w:hAnsi="Symbol" w:hint="default"/>
      </w:rPr>
    </w:lvl>
    <w:lvl w:ilvl="1" w:tplc="81482B70">
      <w:start w:val="1"/>
      <w:numFmt w:val="bullet"/>
      <w:pStyle w:val="LOSDocBulletL2"/>
      <w:lvlText w:val="o"/>
      <w:lvlJc w:val="left"/>
      <w:pPr>
        <w:tabs>
          <w:tab w:val="num" w:pos="1440"/>
        </w:tabs>
        <w:ind w:left="1440" w:hanging="360"/>
      </w:pPr>
      <w:rPr>
        <w:rFonts w:ascii="Courier New" w:hAnsi="Courier New" w:cs="Wingdings" w:hint="default"/>
      </w:rPr>
    </w:lvl>
    <w:lvl w:ilvl="2" w:tplc="6ED20406">
      <w:start w:val="1"/>
      <w:numFmt w:val="bullet"/>
      <w:pStyle w:val="LOSDocBulletL3"/>
      <w:lvlText w:val=""/>
      <w:lvlJc w:val="left"/>
      <w:pPr>
        <w:tabs>
          <w:tab w:val="num" w:pos="2160"/>
        </w:tabs>
        <w:ind w:left="2160" w:hanging="360"/>
      </w:pPr>
      <w:rPr>
        <w:rFonts w:ascii="Wingdings" w:hAnsi="Wingdings" w:hint="default"/>
      </w:rPr>
    </w:lvl>
    <w:lvl w:ilvl="3" w:tplc="1009000F">
      <w:start w:val="1"/>
      <w:numFmt w:val="decimal"/>
      <w:lvlText w:val="%4."/>
      <w:lvlJc w:val="left"/>
      <w:pPr>
        <w:tabs>
          <w:tab w:val="num" w:pos="2880"/>
        </w:tabs>
        <w:ind w:left="2880" w:hanging="360"/>
      </w:pPr>
      <w:rPr>
        <w:rFonts w:hint="default"/>
      </w:rPr>
    </w:lvl>
    <w:lvl w:ilvl="4" w:tplc="10090003" w:tentative="1">
      <w:start w:val="1"/>
      <w:numFmt w:val="bullet"/>
      <w:lvlText w:val="o"/>
      <w:lvlJc w:val="left"/>
      <w:pPr>
        <w:tabs>
          <w:tab w:val="num" w:pos="3600"/>
        </w:tabs>
        <w:ind w:left="3600" w:hanging="360"/>
      </w:pPr>
      <w:rPr>
        <w:rFonts w:ascii="Courier New" w:hAnsi="Courier New" w:cs="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24006F"/>
    <w:multiLevelType w:val="hybridMultilevel"/>
    <w:tmpl w:val="94447C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54F23CF"/>
    <w:multiLevelType w:val="hybridMultilevel"/>
    <w:tmpl w:val="00369A6A"/>
    <w:lvl w:ilvl="0" w:tplc="23B680D6">
      <w:start w:val="1"/>
      <w:numFmt w:val="lowerLetter"/>
      <w:lvlText w:val="(%1)"/>
      <w:lvlJc w:val="left"/>
      <w:pPr>
        <w:ind w:left="1440" w:hanging="360"/>
      </w:pPr>
      <w:rPr>
        <w:rFonts w:hint="default"/>
      </w:rPr>
    </w:lvl>
    <w:lvl w:ilvl="1" w:tplc="23B680D6">
      <w:start w:val="1"/>
      <w:numFmt w:val="lowerLetter"/>
      <w:lvlText w:val="(%2)"/>
      <w:lvlJc w:val="lef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7FE84D77"/>
    <w:multiLevelType w:val="hybridMultilevel"/>
    <w:tmpl w:val="443AE006"/>
    <w:lvl w:ilvl="0" w:tplc="10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4369777">
    <w:abstractNumId w:val="3"/>
  </w:num>
  <w:num w:numId="2" w16cid:durableId="1106583792">
    <w:abstractNumId w:val="10"/>
  </w:num>
  <w:num w:numId="3" w16cid:durableId="2053572094">
    <w:abstractNumId w:val="2"/>
  </w:num>
  <w:num w:numId="4" w16cid:durableId="1105658802">
    <w:abstractNumId w:val="13"/>
  </w:num>
  <w:num w:numId="5" w16cid:durableId="2125029621">
    <w:abstractNumId w:val="16"/>
  </w:num>
  <w:num w:numId="6" w16cid:durableId="135530972">
    <w:abstractNumId w:val="12"/>
  </w:num>
  <w:num w:numId="7" w16cid:durableId="261181056">
    <w:abstractNumId w:val="19"/>
  </w:num>
  <w:num w:numId="8" w16cid:durableId="1534264537">
    <w:abstractNumId w:val="11"/>
  </w:num>
  <w:num w:numId="9" w16cid:durableId="372845772">
    <w:abstractNumId w:val="14"/>
  </w:num>
  <w:num w:numId="10" w16cid:durableId="300504830">
    <w:abstractNumId w:val="8"/>
  </w:num>
  <w:num w:numId="11" w16cid:durableId="2025355387">
    <w:abstractNumId w:val="7"/>
  </w:num>
  <w:num w:numId="12" w16cid:durableId="1658026597">
    <w:abstractNumId w:val="9"/>
  </w:num>
  <w:num w:numId="13" w16cid:durableId="241762420">
    <w:abstractNumId w:val="4"/>
  </w:num>
  <w:num w:numId="14" w16cid:durableId="85419402">
    <w:abstractNumId w:val="15"/>
  </w:num>
  <w:num w:numId="15" w16cid:durableId="879317641">
    <w:abstractNumId w:val="0"/>
  </w:num>
  <w:num w:numId="16" w16cid:durableId="115491562">
    <w:abstractNumId w:val="17"/>
  </w:num>
  <w:num w:numId="17" w16cid:durableId="123810400">
    <w:abstractNumId w:val="6"/>
  </w:num>
  <w:num w:numId="18" w16cid:durableId="1549341960">
    <w:abstractNumId w:val="18"/>
  </w:num>
  <w:num w:numId="19" w16cid:durableId="1052076979">
    <w:abstractNumId w:val="1"/>
  </w:num>
  <w:num w:numId="20" w16cid:durableId="365647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B9"/>
    <w:rsid w:val="000218C5"/>
    <w:rsid w:val="00040F28"/>
    <w:rsid w:val="00087007"/>
    <w:rsid w:val="00094A8C"/>
    <w:rsid w:val="000C42F7"/>
    <w:rsid w:val="000C6667"/>
    <w:rsid w:val="000F4736"/>
    <w:rsid w:val="00155075"/>
    <w:rsid w:val="00197DE9"/>
    <w:rsid w:val="001B22CE"/>
    <w:rsid w:val="001F54B9"/>
    <w:rsid w:val="001F7763"/>
    <w:rsid w:val="00202D49"/>
    <w:rsid w:val="00224907"/>
    <w:rsid w:val="00230D10"/>
    <w:rsid w:val="00285348"/>
    <w:rsid w:val="002D3A2C"/>
    <w:rsid w:val="003130FA"/>
    <w:rsid w:val="003347A4"/>
    <w:rsid w:val="003B0BBB"/>
    <w:rsid w:val="003B4E32"/>
    <w:rsid w:val="003C2718"/>
    <w:rsid w:val="003E22E8"/>
    <w:rsid w:val="003F2A6B"/>
    <w:rsid w:val="004019F3"/>
    <w:rsid w:val="0043689F"/>
    <w:rsid w:val="004512E4"/>
    <w:rsid w:val="00455305"/>
    <w:rsid w:val="00461AED"/>
    <w:rsid w:val="00461F6A"/>
    <w:rsid w:val="00483C52"/>
    <w:rsid w:val="00497112"/>
    <w:rsid w:val="004E1788"/>
    <w:rsid w:val="005754B5"/>
    <w:rsid w:val="0058377A"/>
    <w:rsid w:val="005908FB"/>
    <w:rsid w:val="005D591C"/>
    <w:rsid w:val="006013E3"/>
    <w:rsid w:val="006033E2"/>
    <w:rsid w:val="0063076F"/>
    <w:rsid w:val="006419A4"/>
    <w:rsid w:val="006613E2"/>
    <w:rsid w:val="006A5818"/>
    <w:rsid w:val="006C05AE"/>
    <w:rsid w:val="006E5FB4"/>
    <w:rsid w:val="00764B37"/>
    <w:rsid w:val="00774844"/>
    <w:rsid w:val="007834F5"/>
    <w:rsid w:val="00785D7F"/>
    <w:rsid w:val="007A426F"/>
    <w:rsid w:val="007A78CC"/>
    <w:rsid w:val="007D3186"/>
    <w:rsid w:val="008301FB"/>
    <w:rsid w:val="00834449"/>
    <w:rsid w:val="00834646"/>
    <w:rsid w:val="00856D0C"/>
    <w:rsid w:val="008C5F5B"/>
    <w:rsid w:val="008E7590"/>
    <w:rsid w:val="009043DB"/>
    <w:rsid w:val="00912334"/>
    <w:rsid w:val="009876D3"/>
    <w:rsid w:val="009963D5"/>
    <w:rsid w:val="009F1EB9"/>
    <w:rsid w:val="00A55E48"/>
    <w:rsid w:val="00AD4C3F"/>
    <w:rsid w:val="00AE6A6C"/>
    <w:rsid w:val="00B06A3B"/>
    <w:rsid w:val="00B91789"/>
    <w:rsid w:val="00BA328C"/>
    <w:rsid w:val="00BF58FC"/>
    <w:rsid w:val="00C3670B"/>
    <w:rsid w:val="00C4761A"/>
    <w:rsid w:val="00CB7CC7"/>
    <w:rsid w:val="00D0618B"/>
    <w:rsid w:val="00D20105"/>
    <w:rsid w:val="00D93179"/>
    <w:rsid w:val="00D95D2C"/>
    <w:rsid w:val="00E0718D"/>
    <w:rsid w:val="00E22664"/>
    <w:rsid w:val="00E54228"/>
    <w:rsid w:val="00E556D0"/>
    <w:rsid w:val="00E723B1"/>
    <w:rsid w:val="00E74556"/>
    <w:rsid w:val="00E90A92"/>
    <w:rsid w:val="00EE5A86"/>
    <w:rsid w:val="00EF679B"/>
    <w:rsid w:val="00F03DFF"/>
    <w:rsid w:val="00F144FE"/>
    <w:rsid w:val="00F518B7"/>
    <w:rsid w:val="00FC1D2A"/>
    <w:rsid w:val="00FE326C"/>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17B3569"/>
  <w15:docId w15:val="{B35FC179-E63F-4518-98E4-6FCC39FC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5A86"/>
    <w:rPr>
      <w:sz w:val="24"/>
      <w:szCs w:val="24"/>
      <w:lang w:val="en-US" w:eastAsia="en-US"/>
    </w:rPr>
  </w:style>
  <w:style w:type="paragraph" w:styleId="Heading1">
    <w:name w:val="heading 1"/>
    <w:basedOn w:val="Normal"/>
    <w:next w:val="Normal"/>
    <w:rsid w:val="002A126F"/>
    <w:pPr>
      <w:keepNext/>
      <w:outlineLvl w:val="0"/>
    </w:pPr>
    <w:rPr>
      <w:rFonts w:ascii="ChelthmITC Bk BT" w:hAnsi="ChelthmITC Bk BT"/>
      <w:i/>
      <w:spacing w:val="2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409E"/>
    <w:pPr>
      <w:tabs>
        <w:tab w:val="center" w:pos="4320"/>
        <w:tab w:val="right" w:pos="8640"/>
      </w:tabs>
    </w:pPr>
  </w:style>
  <w:style w:type="paragraph" w:styleId="Footer">
    <w:name w:val="footer"/>
    <w:basedOn w:val="Normal"/>
    <w:link w:val="FooterChar"/>
    <w:uiPriority w:val="99"/>
    <w:rsid w:val="00F3409E"/>
    <w:pPr>
      <w:tabs>
        <w:tab w:val="center" w:pos="4320"/>
        <w:tab w:val="right" w:pos="8640"/>
      </w:tabs>
    </w:pPr>
  </w:style>
  <w:style w:type="table" w:styleId="TableGrid">
    <w:name w:val="Table Grid"/>
    <w:basedOn w:val="TableNormal"/>
    <w:uiPriority w:val="59"/>
    <w:rsid w:val="00F3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4A7F"/>
  </w:style>
  <w:style w:type="paragraph" w:customStyle="1" w:styleId="LOSDocHeading">
    <w:name w:val="LOS Doc Heading"/>
    <w:basedOn w:val="Normal"/>
    <w:link w:val="LOSDocHeadingChar"/>
    <w:qFormat/>
    <w:rsid w:val="00D0618B"/>
    <w:pPr>
      <w:spacing w:before="4" w:after="120" w:line="260" w:lineRule="exact"/>
    </w:pPr>
    <w:rPr>
      <w:rFonts w:ascii="Verdana" w:hAnsi="Verdana"/>
      <w:b/>
      <w:sz w:val="20"/>
      <w:szCs w:val="20"/>
    </w:rPr>
  </w:style>
  <w:style w:type="paragraph" w:customStyle="1" w:styleId="LOSDocBodyText">
    <w:name w:val="LOS Doc Body Text"/>
    <w:basedOn w:val="Normal"/>
    <w:link w:val="LOSDocBodyTextChar"/>
    <w:qFormat/>
    <w:rsid w:val="00D0618B"/>
    <w:pPr>
      <w:spacing w:before="4" w:after="120" w:line="260" w:lineRule="exact"/>
    </w:pPr>
    <w:rPr>
      <w:rFonts w:ascii="Verdana" w:hAnsi="Verdana"/>
      <w:sz w:val="18"/>
      <w:szCs w:val="20"/>
    </w:rPr>
  </w:style>
  <w:style w:type="character" w:customStyle="1" w:styleId="LOSDocHeadingChar">
    <w:name w:val="LOS Doc Heading Char"/>
    <w:link w:val="LOSDocHeading"/>
    <w:rsid w:val="00D0618B"/>
    <w:rPr>
      <w:rFonts w:ascii="Verdana" w:hAnsi="Verdana"/>
      <w:b/>
      <w:lang w:val="en-US" w:eastAsia="en-US"/>
    </w:rPr>
  </w:style>
  <w:style w:type="paragraph" w:customStyle="1" w:styleId="LOSDocHeading2">
    <w:name w:val="LOS Doc Heading 2"/>
    <w:basedOn w:val="Normal"/>
    <w:link w:val="LOSDocHeading2Char"/>
    <w:qFormat/>
    <w:rsid w:val="00D0618B"/>
    <w:pPr>
      <w:spacing w:before="4" w:after="120" w:line="260" w:lineRule="exact"/>
    </w:pPr>
    <w:rPr>
      <w:rFonts w:ascii="Verdana" w:hAnsi="Verdana"/>
      <w:b/>
      <w:sz w:val="18"/>
    </w:rPr>
  </w:style>
  <w:style w:type="character" w:customStyle="1" w:styleId="LOSDocBodyTextChar">
    <w:name w:val="LOS Doc Body Text Char"/>
    <w:link w:val="LOSDocBodyText"/>
    <w:rsid w:val="00D0618B"/>
    <w:rPr>
      <w:rFonts w:ascii="Verdana" w:hAnsi="Verdana"/>
      <w:sz w:val="18"/>
      <w:lang w:val="en-US" w:eastAsia="en-US"/>
    </w:rPr>
  </w:style>
  <w:style w:type="paragraph" w:customStyle="1" w:styleId="LOSDocHeaderAddress">
    <w:name w:val="LOS Doc Header Address"/>
    <w:basedOn w:val="Normal"/>
    <w:link w:val="LOSDocHeaderAddressChar"/>
    <w:qFormat/>
    <w:rsid w:val="00D0618B"/>
    <w:pPr>
      <w:tabs>
        <w:tab w:val="left" w:pos="360"/>
      </w:tabs>
    </w:pPr>
    <w:rPr>
      <w:rFonts w:ascii="Verdana" w:hAnsi="Verdana"/>
      <w:b/>
      <w:sz w:val="16"/>
      <w:szCs w:val="15"/>
    </w:rPr>
  </w:style>
  <w:style w:type="character" w:customStyle="1" w:styleId="LOSDocHeading2Char">
    <w:name w:val="LOS Doc Heading 2 Char"/>
    <w:link w:val="LOSDocHeading2"/>
    <w:rsid w:val="00D0618B"/>
    <w:rPr>
      <w:rFonts w:ascii="Verdana" w:hAnsi="Verdana"/>
      <w:b/>
      <w:sz w:val="18"/>
      <w:szCs w:val="24"/>
      <w:lang w:val="en-US" w:eastAsia="en-US"/>
    </w:rPr>
  </w:style>
  <w:style w:type="paragraph" w:customStyle="1" w:styleId="LOSDocHeaderBody">
    <w:name w:val="LOS Doc Header Body"/>
    <w:basedOn w:val="LOSDocHeaderAddress"/>
    <w:link w:val="LOSDocHeaderBodyChar"/>
    <w:qFormat/>
    <w:rsid w:val="00D0618B"/>
    <w:rPr>
      <w:b w:val="0"/>
    </w:rPr>
  </w:style>
  <w:style w:type="character" w:customStyle="1" w:styleId="LOSDocHeaderAddressChar">
    <w:name w:val="LOS Doc Header Address Char"/>
    <w:link w:val="LOSDocHeaderAddress"/>
    <w:rsid w:val="00D0618B"/>
    <w:rPr>
      <w:rFonts w:ascii="Verdana" w:hAnsi="Verdana"/>
      <w:b/>
      <w:sz w:val="16"/>
      <w:szCs w:val="15"/>
      <w:lang w:eastAsia="en-US"/>
    </w:rPr>
  </w:style>
  <w:style w:type="paragraph" w:customStyle="1" w:styleId="LOSDocFooter">
    <w:name w:val="LOS Doc Footer"/>
    <w:basedOn w:val="Footer"/>
    <w:link w:val="LOSDocFooterChar"/>
    <w:qFormat/>
    <w:rsid w:val="00D0618B"/>
    <w:rPr>
      <w:rFonts w:ascii="Verdana" w:hAnsi="Verdana"/>
      <w:sz w:val="14"/>
    </w:rPr>
  </w:style>
  <w:style w:type="character" w:customStyle="1" w:styleId="LOSDocHeaderBodyChar">
    <w:name w:val="LOS Doc Header Body Char"/>
    <w:link w:val="LOSDocHeaderBody"/>
    <w:rsid w:val="00D0618B"/>
    <w:rPr>
      <w:rFonts w:ascii="Verdana" w:hAnsi="Verdana"/>
      <w:b w:val="0"/>
      <w:sz w:val="16"/>
      <w:szCs w:val="15"/>
      <w:lang w:eastAsia="en-US"/>
    </w:rPr>
  </w:style>
  <w:style w:type="paragraph" w:customStyle="1" w:styleId="LOSDocBulletL1">
    <w:name w:val="LOS Doc Bullet L1"/>
    <w:basedOn w:val="Normal"/>
    <w:link w:val="LOSDocBulletL1Char"/>
    <w:qFormat/>
    <w:rsid w:val="00D0618B"/>
    <w:pPr>
      <w:numPr>
        <w:numId w:val="5"/>
      </w:numPr>
      <w:spacing w:before="4" w:after="120" w:line="260" w:lineRule="exact"/>
    </w:pPr>
    <w:rPr>
      <w:rFonts w:ascii="Verdana" w:hAnsi="Verdana"/>
      <w:sz w:val="18"/>
    </w:rPr>
  </w:style>
  <w:style w:type="character" w:customStyle="1" w:styleId="FooterChar">
    <w:name w:val="Footer Char"/>
    <w:link w:val="Footer"/>
    <w:uiPriority w:val="99"/>
    <w:rsid w:val="00D0618B"/>
    <w:rPr>
      <w:sz w:val="24"/>
      <w:szCs w:val="24"/>
      <w:lang w:val="en-US" w:eastAsia="en-US"/>
    </w:rPr>
  </w:style>
  <w:style w:type="character" w:customStyle="1" w:styleId="LOSDocFooterChar">
    <w:name w:val="LOS Doc Footer Char"/>
    <w:link w:val="LOSDocFooter"/>
    <w:rsid w:val="00D0618B"/>
    <w:rPr>
      <w:rFonts w:ascii="Verdana" w:hAnsi="Verdana"/>
      <w:sz w:val="14"/>
      <w:szCs w:val="24"/>
      <w:lang w:val="en-US" w:eastAsia="en-US"/>
    </w:rPr>
  </w:style>
  <w:style w:type="paragraph" w:customStyle="1" w:styleId="LOSDocBulletL2">
    <w:name w:val="LOS Doc Bullet L2"/>
    <w:basedOn w:val="Normal"/>
    <w:link w:val="LOSDocBulletL2Char"/>
    <w:qFormat/>
    <w:rsid w:val="00D0618B"/>
    <w:pPr>
      <w:numPr>
        <w:ilvl w:val="1"/>
        <w:numId w:val="5"/>
      </w:numPr>
      <w:tabs>
        <w:tab w:val="clear" w:pos="1440"/>
        <w:tab w:val="num" w:pos="700"/>
      </w:tabs>
      <w:spacing w:before="4" w:after="120" w:line="260" w:lineRule="exact"/>
      <w:ind w:left="700" w:hanging="300"/>
    </w:pPr>
    <w:rPr>
      <w:rFonts w:ascii="Verdana" w:hAnsi="Verdana"/>
      <w:sz w:val="18"/>
    </w:rPr>
  </w:style>
  <w:style w:type="character" w:customStyle="1" w:styleId="LOSDocBulletL1Char">
    <w:name w:val="LOS Doc Bullet L1 Char"/>
    <w:link w:val="LOSDocBulletL1"/>
    <w:rsid w:val="00D0618B"/>
    <w:rPr>
      <w:rFonts w:ascii="Verdana" w:hAnsi="Verdana"/>
      <w:sz w:val="18"/>
      <w:szCs w:val="24"/>
      <w:lang w:val="en-US" w:eastAsia="en-US"/>
    </w:rPr>
  </w:style>
  <w:style w:type="paragraph" w:customStyle="1" w:styleId="LOSDocBulletL3">
    <w:name w:val="LOS Doc Bullet L3"/>
    <w:basedOn w:val="Normal"/>
    <w:link w:val="LOSDocBulletL3Char"/>
    <w:qFormat/>
    <w:rsid w:val="00D0618B"/>
    <w:pPr>
      <w:numPr>
        <w:ilvl w:val="2"/>
        <w:numId w:val="5"/>
      </w:numPr>
      <w:tabs>
        <w:tab w:val="clear" w:pos="2160"/>
        <w:tab w:val="num" w:pos="1000"/>
      </w:tabs>
      <w:spacing w:before="4" w:after="120" w:line="260" w:lineRule="exact"/>
      <w:ind w:left="1000" w:hanging="300"/>
    </w:pPr>
    <w:rPr>
      <w:rFonts w:ascii="Verdana" w:hAnsi="Verdana"/>
      <w:sz w:val="18"/>
    </w:rPr>
  </w:style>
  <w:style w:type="character" w:customStyle="1" w:styleId="LOSDocBulletL2Char">
    <w:name w:val="LOS Doc Bullet L2 Char"/>
    <w:link w:val="LOSDocBulletL2"/>
    <w:rsid w:val="00D0618B"/>
    <w:rPr>
      <w:rFonts w:ascii="Verdana" w:hAnsi="Verdana"/>
      <w:sz w:val="18"/>
      <w:szCs w:val="24"/>
      <w:lang w:val="en-US" w:eastAsia="en-US"/>
    </w:rPr>
  </w:style>
  <w:style w:type="paragraph" w:customStyle="1" w:styleId="LOSDocTableTextBold">
    <w:name w:val="LOS Doc Table Text Bold"/>
    <w:basedOn w:val="Normal"/>
    <w:qFormat/>
    <w:rsid w:val="000F4736"/>
    <w:rPr>
      <w:rFonts w:ascii="Verdana" w:hAnsi="Verdana"/>
      <w:b/>
      <w:sz w:val="18"/>
      <w:szCs w:val="22"/>
    </w:rPr>
  </w:style>
  <w:style w:type="character" w:customStyle="1" w:styleId="LOSDocBulletL3Char">
    <w:name w:val="LOS Doc Bullet L3 Char"/>
    <w:link w:val="LOSDocBulletL3"/>
    <w:rsid w:val="00D0618B"/>
    <w:rPr>
      <w:rFonts w:ascii="Verdana" w:hAnsi="Verdana"/>
      <w:sz w:val="18"/>
      <w:szCs w:val="24"/>
      <w:lang w:val="en-US" w:eastAsia="en-US"/>
    </w:rPr>
  </w:style>
  <w:style w:type="paragraph" w:customStyle="1" w:styleId="LOSDocTableTextNormal">
    <w:name w:val="LOS Doc Table Text Normal"/>
    <w:basedOn w:val="Normal"/>
    <w:qFormat/>
    <w:rsid w:val="000F4736"/>
    <w:rPr>
      <w:rFonts w:ascii="Verdana" w:hAnsi="Verdana"/>
      <w:sz w:val="18"/>
      <w:szCs w:val="22"/>
    </w:rPr>
  </w:style>
  <w:style w:type="character" w:styleId="CommentReference">
    <w:name w:val="annotation reference"/>
    <w:basedOn w:val="DefaultParagraphFont"/>
    <w:uiPriority w:val="99"/>
    <w:semiHidden/>
    <w:unhideWhenUsed/>
    <w:rsid w:val="009F1EB9"/>
    <w:rPr>
      <w:sz w:val="16"/>
      <w:szCs w:val="16"/>
    </w:rPr>
  </w:style>
  <w:style w:type="paragraph" w:styleId="Title">
    <w:name w:val="Title"/>
    <w:basedOn w:val="Normal"/>
    <w:next w:val="Normal"/>
    <w:link w:val="TitleChar"/>
    <w:uiPriority w:val="10"/>
    <w:rsid w:val="00D2010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20105"/>
    <w:rPr>
      <w:rFonts w:ascii="Cambria" w:eastAsia="Times New Roman" w:hAnsi="Cambria" w:cs="Times New Roman"/>
      <w:b/>
      <w:bCs/>
      <w:kern w:val="28"/>
      <w:sz w:val="32"/>
      <w:szCs w:val="32"/>
      <w:lang w:val="en-US" w:eastAsia="en-US"/>
    </w:rPr>
  </w:style>
  <w:style w:type="paragraph" w:styleId="Subtitle">
    <w:name w:val="Subtitle"/>
    <w:basedOn w:val="Normal"/>
    <w:next w:val="Normal"/>
    <w:link w:val="SubtitleChar"/>
    <w:uiPriority w:val="11"/>
    <w:rsid w:val="00D20105"/>
    <w:pPr>
      <w:spacing w:after="60"/>
      <w:jc w:val="center"/>
      <w:outlineLvl w:val="1"/>
    </w:pPr>
    <w:rPr>
      <w:rFonts w:ascii="Cambria" w:hAnsi="Cambria"/>
    </w:rPr>
  </w:style>
  <w:style w:type="character" w:customStyle="1" w:styleId="SubtitleChar">
    <w:name w:val="Subtitle Char"/>
    <w:link w:val="Subtitle"/>
    <w:uiPriority w:val="11"/>
    <w:rsid w:val="00D20105"/>
    <w:rPr>
      <w:rFonts w:ascii="Cambria" w:eastAsia="Times New Roman" w:hAnsi="Cambria" w:cs="Times New Roman"/>
      <w:sz w:val="24"/>
      <w:szCs w:val="24"/>
      <w:lang w:val="en-US" w:eastAsia="en-US"/>
    </w:rPr>
  </w:style>
  <w:style w:type="character" w:styleId="Emphasis">
    <w:name w:val="Emphasis"/>
    <w:uiPriority w:val="20"/>
    <w:rsid w:val="00D20105"/>
    <w:rPr>
      <w:i/>
      <w:iCs/>
    </w:rPr>
  </w:style>
  <w:style w:type="character" w:styleId="Strong">
    <w:name w:val="Strong"/>
    <w:uiPriority w:val="22"/>
    <w:rsid w:val="00D20105"/>
    <w:rPr>
      <w:b/>
      <w:bCs/>
    </w:rPr>
  </w:style>
  <w:style w:type="character" w:styleId="IntenseEmphasis">
    <w:name w:val="Intense Emphasis"/>
    <w:uiPriority w:val="66"/>
    <w:rsid w:val="00D20105"/>
    <w:rPr>
      <w:b/>
      <w:bCs/>
      <w:i/>
      <w:iCs/>
      <w:color w:val="4F81BD"/>
    </w:rPr>
  </w:style>
  <w:style w:type="paragraph" w:styleId="IntenseQuote">
    <w:name w:val="Intense Quote"/>
    <w:basedOn w:val="Normal"/>
    <w:next w:val="Normal"/>
    <w:link w:val="IntenseQuoteChar"/>
    <w:uiPriority w:val="60"/>
    <w:rsid w:val="00D2010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60"/>
    <w:rsid w:val="00D20105"/>
    <w:rPr>
      <w:b/>
      <w:bCs/>
      <w:i/>
      <w:iCs/>
      <w:color w:val="4F81BD"/>
      <w:sz w:val="24"/>
      <w:szCs w:val="24"/>
      <w:lang w:val="en-US" w:eastAsia="en-US"/>
    </w:rPr>
  </w:style>
  <w:style w:type="character" w:styleId="IntenseReference">
    <w:name w:val="Intense Reference"/>
    <w:uiPriority w:val="68"/>
    <w:rsid w:val="00D20105"/>
    <w:rPr>
      <w:b/>
      <w:bCs/>
      <w:smallCaps/>
      <w:color w:val="C0504D"/>
      <w:spacing w:val="5"/>
      <w:u w:val="single"/>
    </w:rPr>
  </w:style>
  <w:style w:type="character" w:styleId="BookTitle">
    <w:name w:val="Book Title"/>
    <w:uiPriority w:val="69"/>
    <w:rsid w:val="00D20105"/>
    <w:rPr>
      <w:b/>
      <w:bCs/>
      <w:smallCaps/>
      <w:spacing w:val="5"/>
    </w:rPr>
  </w:style>
  <w:style w:type="paragraph" w:styleId="ListParagraph">
    <w:name w:val="List Paragraph"/>
    <w:basedOn w:val="Normal"/>
    <w:uiPriority w:val="72"/>
    <w:rsid w:val="00D20105"/>
    <w:pPr>
      <w:ind w:left="720"/>
    </w:pPr>
  </w:style>
  <w:style w:type="character" w:styleId="SubtleEmphasis">
    <w:name w:val="Subtle Emphasis"/>
    <w:uiPriority w:val="65"/>
    <w:rsid w:val="00D20105"/>
    <w:rPr>
      <w:i/>
      <w:iCs/>
      <w:color w:val="808080"/>
    </w:rPr>
  </w:style>
  <w:style w:type="character" w:styleId="SubtleReference">
    <w:name w:val="Subtle Reference"/>
    <w:uiPriority w:val="67"/>
    <w:rsid w:val="00D20105"/>
    <w:rPr>
      <w:smallCaps/>
      <w:color w:val="C0504D"/>
      <w:u w:val="single"/>
    </w:rPr>
  </w:style>
  <w:style w:type="paragraph" w:styleId="Quote">
    <w:name w:val="Quote"/>
    <w:basedOn w:val="Normal"/>
    <w:next w:val="Normal"/>
    <w:link w:val="QuoteChar"/>
    <w:uiPriority w:val="73"/>
    <w:rsid w:val="00EE5A86"/>
    <w:rPr>
      <w:i/>
      <w:iCs/>
      <w:color w:val="000000"/>
    </w:rPr>
  </w:style>
  <w:style w:type="character" w:customStyle="1" w:styleId="QuoteChar">
    <w:name w:val="Quote Char"/>
    <w:link w:val="Quote"/>
    <w:uiPriority w:val="73"/>
    <w:rsid w:val="00EE5A86"/>
    <w:rPr>
      <w:i/>
      <w:iCs/>
      <w:color w:val="000000"/>
      <w:sz w:val="24"/>
      <w:szCs w:val="24"/>
      <w:lang w:val="en-US" w:eastAsia="en-US"/>
    </w:rPr>
  </w:style>
  <w:style w:type="paragraph" w:styleId="NoSpacing">
    <w:name w:val="No Spacing"/>
    <w:uiPriority w:val="99"/>
    <w:rsid w:val="00EE5A86"/>
    <w:rPr>
      <w:sz w:val="24"/>
      <w:szCs w:val="24"/>
      <w:lang w:val="en-US" w:eastAsia="en-US"/>
    </w:rPr>
  </w:style>
  <w:style w:type="paragraph" w:styleId="CommentText">
    <w:name w:val="annotation text"/>
    <w:basedOn w:val="Normal"/>
    <w:link w:val="CommentTextChar"/>
    <w:uiPriority w:val="99"/>
    <w:semiHidden/>
    <w:unhideWhenUsed/>
    <w:rsid w:val="009F1EB9"/>
    <w:rPr>
      <w:sz w:val="20"/>
      <w:szCs w:val="20"/>
    </w:rPr>
  </w:style>
  <w:style w:type="character" w:customStyle="1" w:styleId="CommentTextChar">
    <w:name w:val="Comment Text Char"/>
    <w:basedOn w:val="DefaultParagraphFont"/>
    <w:link w:val="CommentText"/>
    <w:uiPriority w:val="99"/>
    <w:semiHidden/>
    <w:rsid w:val="009F1EB9"/>
    <w:rPr>
      <w:lang w:val="en-US" w:eastAsia="en-US"/>
    </w:rPr>
  </w:style>
  <w:style w:type="paragraph" w:styleId="CommentSubject">
    <w:name w:val="annotation subject"/>
    <w:basedOn w:val="CommentText"/>
    <w:next w:val="CommentText"/>
    <w:link w:val="CommentSubjectChar"/>
    <w:uiPriority w:val="99"/>
    <w:semiHidden/>
    <w:unhideWhenUsed/>
    <w:rsid w:val="009F1EB9"/>
    <w:rPr>
      <w:b/>
      <w:bCs/>
    </w:rPr>
  </w:style>
  <w:style w:type="character" w:customStyle="1" w:styleId="CommentSubjectChar">
    <w:name w:val="Comment Subject Char"/>
    <w:basedOn w:val="CommentTextChar"/>
    <w:link w:val="CommentSubject"/>
    <w:uiPriority w:val="99"/>
    <w:semiHidden/>
    <w:rsid w:val="009F1EB9"/>
    <w:rPr>
      <w:b/>
      <w:bCs/>
      <w:lang w:val="en-US" w:eastAsia="en-US"/>
    </w:rPr>
  </w:style>
  <w:style w:type="paragraph" w:styleId="BalloonText">
    <w:name w:val="Balloon Text"/>
    <w:basedOn w:val="Normal"/>
    <w:link w:val="BalloonTextChar"/>
    <w:uiPriority w:val="99"/>
    <w:semiHidden/>
    <w:unhideWhenUsed/>
    <w:rsid w:val="009F1EB9"/>
    <w:rPr>
      <w:rFonts w:ascii="Tahoma" w:hAnsi="Tahoma" w:cs="Tahoma"/>
      <w:sz w:val="16"/>
      <w:szCs w:val="16"/>
    </w:rPr>
  </w:style>
  <w:style w:type="character" w:customStyle="1" w:styleId="BalloonTextChar">
    <w:name w:val="Balloon Text Char"/>
    <w:basedOn w:val="DefaultParagraphFont"/>
    <w:link w:val="BalloonText"/>
    <w:uiPriority w:val="99"/>
    <w:semiHidden/>
    <w:rsid w:val="009F1EB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1664</Words>
  <Characters>8174</Characters>
  <Application>Microsoft Office Word</Application>
  <DocSecurity>0</DocSecurity>
  <Lines>68</Lines>
  <Paragraphs>19</Paragraphs>
  <ScaleCrop>false</ScaleCrop>
  <Company>Servus Credit Union Ltd.</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Lorelei Dalrymple</dc:creator>
  <cp:lastModifiedBy>Brandi Elson</cp:lastModifiedBy>
  <cp:revision>3</cp:revision>
  <cp:lastPrinted>1900-01-01T07:00:00Z</cp:lastPrinted>
  <dcterms:created xsi:type="dcterms:W3CDTF">2024-10-10T20:56:00Z</dcterms:created>
  <dcterms:modified xsi:type="dcterms:W3CDTF">2025-02-25T22:56:00Z</dcterms:modified>
</cp:coreProperties>
</file>