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F878C" w14:textId="77777777" w:rsidR="00C53B56" w:rsidRPr="00634DE9" w:rsidRDefault="00C53B56" w:rsidP="00634DE9">
      <w:pPr>
        <w:pStyle w:val="LOSDocHeading"/>
        <w:spacing w:before="15"/>
        <w:jc w:val="center"/>
      </w:pPr>
      <w:r w:rsidRPr="00634DE9">
        <w:t>PRIORIT</w:t>
      </w:r>
      <w:r w:rsidR="00A32945" w:rsidRPr="00634DE9">
        <w:t>Y</w:t>
      </w:r>
      <w:r w:rsidRPr="00634DE9">
        <w:t xml:space="preserve"> AGREEMENT</w:t>
      </w:r>
    </w:p>
    <w:p w14:paraId="37DFDF8D" w14:textId="77777777" w:rsidR="008F51F6" w:rsidRPr="00634DE9" w:rsidRDefault="008F51F6" w:rsidP="00634DE9">
      <w:pPr>
        <w:pStyle w:val="LOSDocBodyText"/>
        <w:spacing w:before="15"/>
        <w:rPr>
          <w:sz w:val="20"/>
        </w:rPr>
        <w:sectPr w:rsidR="008F51F6" w:rsidRPr="00634DE9" w:rsidSect="005C0F04">
          <w:headerReference w:type="default" r:id="rId10"/>
          <w:footerReference w:type="default" r:id="rId11"/>
          <w:pgSz w:w="12240" w:h="15840"/>
          <w:pgMar w:top="1985" w:right="1134" w:bottom="851" w:left="1134" w:header="720" w:footer="720" w:gutter="0"/>
          <w:cols w:space="720"/>
        </w:sectPr>
      </w:pPr>
    </w:p>
    <w:p w14:paraId="228FE7F6" w14:textId="77777777" w:rsidR="00FC4B16" w:rsidRPr="00634DE9" w:rsidRDefault="00FC4B16" w:rsidP="00634DE9">
      <w:pPr>
        <w:pStyle w:val="LOSDocBodyText"/>
        <w:spacing w:before="15"/>
        <w:rPr>
          <w:szCs w:val="18"/>
        </w:rPr>
      </w:pPr>
    </w:p>
    <w:p w14:paraId="05C283A4" w14:textId="77777777" w:rsidR="00C53B56" w:rsidRPr="00634DE9" w:rsidRDefault="00C53B56" w:rsidP="00634DE9">
      <w:pPr>
        <w:pStyle w:val="LOSDocBodyText"/>
        <w:spacing w:before="15"/>
        <w:rPr>
          <w:szCs w:val="18"/>
        </w:rPr>
      </w:pPr>
      <w:r w:rsidRPr="00634DE9">
        <w:rPr>
          <w:szCs w:val="18"/>
        </w:rPr>
        <w:t xml:space="preserve">THIS AGREEMENT dated as of the </w:t>
      </w:r>
      <w:r w:rsidR="00FC4B16" w:rsidRPr="00634DE9">
        <w:rPr>
          <w:szCs w:val="18"/>
        </w:rPr>
        <w:t>_____</w:t>
      </w:r>
      <w:r w:rsidRPr="00634DE9">
        <w:rPr>
          <w:szCs w:val="18"/>
        </w:rPr>
        <w:t xml:space="preserve"> day of ________________, 20____.</w:t>
      </w:r>
    </w:p>
    <w:p w14:paraId="1240D1B2" w14:textId="77777777" w:rsidR="00C53B56" w:rsidRPr="00634DE9" w:rsidRDefault="00C53B56" w:rsidP="00634DE9">
      <w:pPr>
        <w:pStyle w:val="LOSDocBodyText"/>
        <w:spacing w:before="15"/>
        <w:rPr>
          <w:szCs w:val="18"/>
        </w:rPr>
      </w:pPr>
      <w:r w:rsidRPr="00634DE9">
        <w:rPr>
          <w:szCs w:val="18"/>
        </w:rPr>
        <w:t>B E T W E E N:</w:t>
      </w:r>
    </w:p>
    <w:p w14:paraId="5BB94618" w14:textId="38A9114C" w:rsidR="00C53B56" w:rsidRPr="00634DE9" w:rsidRDefault="00C53B56" w:rsidP="00634DE9">
      <w:pPr>
        <w:pStyle w:val="LOSDocBodyText"/>
        <w:tabs>
          <w:tab w:val="left" w:pos="2127"/>
        </w:tabs>
        <w:spacing w:before="15" w:after="15" w:line="240" w:lineRule="auto"/>
        <w:jc w:val="center"/>
        <w:rPr>
          <w:szCs w:val="18"/>
        </w:rPr>
      </w:pPr>
      <w:r w:rsidRPr="00634DE9">
        <w:rPr>
          <w:b/>
          <w:szCs w:val="18"/>
        </w:rPr>
        <w:t>SERVUS CREDIT UN</w:t>
      </w:r>
      <w:r w:rsidR="00B31197" w:rsidRPr="00634DE9">
        <w:rPr>
          <w:b/>
          <w:szCs w:val="18"/>
        </w:rPr>
        <w:t>ION LTD.</w:t>
      </w:r>
    </w:p>
    <w:p w14:paraId="6DC2FBE7" w14:textId="77777777" w:rsidR="00131040" w:rsidRPr="00634DE9" w:rsidRDefault="00B31197" w:rsidP="00634DE9">
      <w:pPr>
        <w:pStyle w:val="LOSDocBodyText"/>
        <w:tabs>
          <w:tab w:val="left" w:pos="2127"/>
        </w:tabs>
        <w:spacing w:before="15" w:after="15" w:line="240" w:lineRule="auto"/>
        <w:jc w:val="center"/>
        <w:rPr>
          <w:szCs w:val="18"/>
          <w:highlight w:val="green"/>
        </w:rPr>
      </w:pPr>
      <w:r w:rsidRPr="00634DE9">
        <w:rPr>
          <w:szCs w:val="18"/>
        </w:rPr>
        <w:t xml:space="preserve">having a branch at </w:t>
      </w:r>
      <w:r w:rsidR="00864909" w:rsidRPr="00634DE9">
        <w:rPr>
          <w:szCs w:val="18"/>
        </w:rPr>
        <w:t>151 Karl Clark Road NW Edmonton AB  T6N 1H5</w:t>
      </w:r>
    </w:p>
    <w:p w14:paraId="6C46D06A" w14:textId="77777777" w:rsidR="00C53B56" w:rsidRPr="00634DE9" w:rsidRDefault="00C53B56" w:rsidP="00634DE9">
      <w:pPr>
        <w:pStyle w:val="LOSDocBodyText"/>
        <w:tabs>
          <w:tab w:val="left" w:pos="2127"/>
        </w:tabs>
        <w:spacing w:before="15" w:after="15" w:line="240" w:lineRule="auto"/>
        <w:jc w:val="center"/>
        <w:rPr>
          <w:szCs w:val="18"/>
        </w:rPr>
      </w:pPr>
      <w:r w:rsidRPr="00634DE9">
        <w:rPr>
          <w:szCs w:val="18"/>
        </w:rPr>
        <w:t>(hereinafter referred to as the "Credit Union")</w:t>
      </w:r>
    </w:p>
    <w:p w14:paraId="73B66A51" w14:textId="77777777" w:rsidR="00C53B56" w:rsidRPr="00634DE9" w:rsidRDefault="00C53B56" w:rsidP="00634DE9">
      <w:pPr>
        <w:tabs>
          <w:tab w:val="left" w:pos="2127"/>
          <w:tab w:val="left" w:pos="7088"/>
          <w:tab w:val="right" w:pos="9360"/>
        </w:tabs>
        <w:spacing w:before="15" w:after="120" w:line="260" w:lineRule="exact"/>
        <w:jc w:val="right"/>
        <w:rPr>
          <w:rFonts w:ascii="Verdana" w:hAnsi="Verdana" w:cs="Arial"/>
          <w:sz w:val="18"/>
          <w:szCs w:val="18"/>
        </w:rPr>
      </w:pPr>
      <w:r w:rsidRPr="00634DE9">
        <w:rPr>
          <w:rFonts w:ascii="Verdana" w:hAnsi="Verdana" w:cs="Arial"/>
          <w:sz w:val="18"/>
          <w:szCs w:val="18"/>
        </w:rPr>
        <w:t>OF THE FIRST PART;</w:t>
      </w:r>
    </w:p>
    <w:p w14:paraId="38199059" w14:textId="77777777" w:rsidR="00C53B56" w:rsidRPr="00634DE9" w:rsidRDefault="00C53B56" w:rsidP="00634DE9">
      <w:pPr>
        <w:tabs>
          <w:tab w:val="left" w:pos="2127"/>
          <w:tab w:val="center" w:pos="4680"/>
          <w:tab w:val="left" w:pos="7088"/>
        </w:tabs>
        <w:spacing w:before="15" w:after="120" w:line="260" w:lineRule="exact"/>
        <w:jc w:val="center"/>
        <w:rPr>
          <w:rFonts w:ascii="Verdana" w:hAnsi="Verdana" w:cs="Arial"/>
          <w:sz w:val="18"/>
          <w:szCs w:val="18"/>
        </w:rPr>
      </w:pPr>
      <w:r w:rsidRPr="00634DE9">
        <w:rPr>
          <w:rFonts w:ascii="Verdana" w:hAnsi="Verdana" w:cs="Arial"/>
          <w:sz w:val="18"/>
          <w:szCs w:val="18"/>
        </w:rPr>
        <w:t>- and -</w:t>
      </w:r>
    </w:p>
    <w:bookmarkStart w:id="0" w:name="Text3"/>
    <w:p w14:paraId="47C387F7" w14:textId="77777777" w:rsidR="00B31197" w:rsidRPr="00634DE9" w:rsidRDefault="00571880" w:rsidP="00634DE9">
      <w:pPr>
        <w:tabs>
          <w:tab w:val="left" w:pos="7088"/>
        </w:tabs>
        <w:spacing w:before="15" w:after="15"/>
        <w:jc w:val="center"/>
        <w:rPr>
          <w:rFonts w:ascii="Verdana" w:hAnsi="Verdana" w:cs="Arial"/>
          <w:sz w:val="18"/>
          <w:szCs w:val="18"/>
        </w:rPr>
      </w:pPr>
      <w:r w:rsidRPr="009E79F2">
        <w:rPr>
          <w:rFonts w:ascii="Verdana" w:hAnsi="Verdana" w:cs="Arial"/>
          <w:b/>
          <w:bCs/>
          <w:sz w:val="18"/>
          <w:szCs w:val="18"/>
        </w:rPr>
        <w:fldChar w:fldCharType="begin">
          <w:ffData>
            <w:name w:val="Text3"/>
            <w:enabled/>
            <w:calcOnExit w:val="0"/>
            <w:statusText w:type="text" w:val="Full Legal  Name of Lender (Other Financial Institution)"/>
            <w:textInput/>
          </w:ffData>
        </w:fldChar>
      </w:r>
      <w:r w:rsidRPr="009E79F2">
        <w:rPr>
          <w:rFonts w:ascii="Verdana" w:hAnsi="Verdana" w:cs="Arial"/>
          <w:b/>
          <w:bCs/>
          <w:sz w:val="18"/>
          <w:szCs w:val="18"/>
        </w:rPr>
        <w:instrText xml:space="preserve"> FORMTEXT </w:instrText>
      </w:r>
      <w:r w:rsidRPr="009E79F2">
        <w:rPr>
          <w:rFonts w:ascii="Verdana" w:hAnsi="Verdana" w:cs="Arial"/>
          <w:b/>
          <w:bCs/>
          <w:sz w:val="18"/>
          <w:szCs w:val="18"/>
        </w:rPr>
      </w:r>
      <w:r w:rsidRPr="009E79F2">
        <w:rPr>
          <w:rFonts w:ascii="Verdana" w:hAnsi="Verdana" w:cs="Arial"/>
          <w:b/>
          <w:bCs/>
          <w:sz w:val="18"/>
          <w:szCs w:val="18"/>
        </w:rPr>
        <w:fldChar w:fldCharType="separate"/>
      </w:r>
      <w:r w:rsidRPr="009E79F2">
        <w:rPr>
          <w:rFonts w:ascii="Verdana" w:hAnsi="Verdana" w:cs="Arial"/>
          <w:b/>
          <w:bCs/>
          <w:noProof/>
          <w:sz w:val="18"/>
          <w:szCs w:val="18"/>
        </w:rPr>
        <w:t> </w:t>
      </w:r>
      <w:r w:rsidRPr="009E79F2">
        <w:rPr>
          <w:rFonts w:ascii="Verdana" w:hAnsi="Verdana" w:cs="Arial"/>
          <w:b/>
          <w:bCs/>
          <w:noProof/>
          <w:sz w:val="18"/>
          <w:szCs w:val="18"/>
        </w:rPr>
        <w:t> </w:t>
      </w:r>
      <w:r w:rsidRPr="009E79F2">
        <w:rPr>
          <w:rFonts w:ascii="Verdana" w:hAnsi="Verdana" w:cs="Arial"/>
          <w:b/>
          <w:bCs/>
          <w:noProof/>
          <w:sz w:val="18"/>
          <w:szCs w:val="18"/>
        </w:rPr>
        <w:t> </w:t>
      </w:r>
      <w:r w:rsidRPr="009E79F2">
        <w:rPr>
          <w:rFonts w:ascii="Verdana" w:hAnsi="Verdana" w:cs="Arial"/>
          <w:b/>
          <w:bCs/>
          <w:noProof/>
          <w:sz w:val="18"/>
          <w:szCs w:val="18"/>
        </w:rPr>
        <w:t> </w:t>
      </w:r>
      <w:r w:rsidRPr="009E79F2">
        <w:rPr>
          <w:rFonts w:ascii="Verdana" w:hAnsi="Verdana" w:cs="Arial"/>
          <w:b/>
          <w:bCs/>
          <w:noProof/>
          <w:sz w:val="18"/>
          <w:szCs w:val="18"/>
        </w:rPr>
        <w:t> </w:t>
      </w:r>
      <w:r w:rsidRPr="009E79F2">
        <w:rPr>
          <w:rFonts w:ascii="Verdana" w:hAnsi="Verdana" w:cs="Arial"/>
          <w:b/>
          <w:bCs/>
          <w:sz w:val="18"/>
          <w:szCs w:val="18"/>
        </w:rPr>
        <w:fldChar w:fldCharType="end"/>
      </w:r>
      <w:bookmarkEnd w:id="0"/>
    </w:p>
    <w:p w14:paraId="3343DC35" w14:textId="77777777" w:rsidR="00C53B56" w:rsidRPr="00634DE9" w:rsidRDefault="00C53B56" w:rsidP="00634DE9">
      <w:pPr>
        <w:tabs>
          <w:tab w:val="left" w:pos="7088"/>
        </w:tabs>
        <w:spacing w:before="15" w:after="15"/>
        <w:jc w:val="center"/>
        <w:rPr>
          <w:rFonts w:ascii="Verdana" w:hAnsi="Verdana" w:cs="Arial"/>
          <w:sz w:val="18"/>
          <w:szCs w:val="18"/>
        </w:rPr>
      </w:pPr>
      <w:r w:rsidRPr="00634DE9">
        <w:rPr>
          <w:rFonts w:ascii="Verdana" w:hAnsi="Verdana" w:cs="Arial"/>
          <w:sz w:val="18"/>
          <w:szCs w:val="18"/>
        </w:rPr>
        <w:t>having a place of business in the Province of Alberta at</w:t>
      </w:r>
    </w:p>
    <w:bookmarkStart w:id="1" w:name="Text4"/>
    <w:p w14:paraId="4D63B00D" w14:textId="77777777" w:rsidR="00C53B56" w:rsidRPr="00634DE9" w:rsidRDefault="005C0F04" w:rsidP="00634DE9">
      <w:pPr>
        <w:tabs>
          <w:tab w:val="left" w:pos="7088"/>
        </w:tabs>
        <w:spacing w:before="15" w:after="15"/>
        <w:jc w:val="center"/>
        <w:rPr>
          <w:rFonts w:ascii="Verdana" w:hAnsi="Verdana" w:cs="Arial"/>
          <w:sz w:val="18"/>
          <w:szCs w:val="18"/>
        </w:rPr>
      </w:pPr>
      <w:r w:rsidRPr="009E79F2">
        <w:rPr>
          <w:rFonts w:ascii="Verdana" w:hAnsi="Verdana" w:cs="Arial"/>
          <w:bCs/>
          <w:sz w:val="18"/>
          <w:szCs w:val="18"/>
        </w:rPr>
        <w:fldChar w:fldCharType="begin">
          <w:ffData>
            <w:name w:val="Text4"/>
            <w:enabled/>
            <w:calcOnExit w:val="0"/>
            <w:statusText w:type="text" w:val="Lender (Financial Institution) Address - Number and Street, City, Province and Postal Code"/>
            <w:textInput/>
          </w:ffData>
        </w:fldChar>
      </w:r>
      <w:r w:rsidRPr="009E79F2">
        <w:rPr>
          <w:rFonts w:ascii="Verdana" w:hAnsi="Verdana" w:cs="Arial"/>
          <w:bCs/>
          <w:sz w:val="18"/>
          <w:szCs w:val="18"/>
        </w:rPr>
        <w:instrText xml:space="preserve"> FORMTEXT </w:instrText>
      </w:r>
      <w:r w:rsidRPr="009E79F2">
        <w:rPr>
          <w:rFonts w:ascii="Verdana" w:hAnsi="Verdana" w:cs="Arial"/>
          <w:bCs/>
          <w:sz w:val="18"/>
          <w:szCs w:val="18"/>
        </w:rPr>
      </w:r>
      <w:r w:rsidRPr="009E79F2">
        <w:rPr>
          <w:rFonts w:ascii="Verdana" w:hAnsi="Verdana" w:cs="Arial"/>
          <w:bCs/>
          <w:sz w:val="18"/>
          <w:szCs w:val="18"/>
        </w:rPr>
        <w:fldChar w:fldCharType="separate"/>
      </w:r>
      <w:r w:rsidRPr="009E79F2">
        <w:rPr>
          <w:rFonts w:ascii="Verdana" w:hAnsi="Verdana" w:cs="Arial"/>
          <w:bCs/>
          <w:noProof/>
          <w:sz w:val="18"/>
          <w:szCs w:val="18"/>
        </w:rPr>
        <w:t> </w:t>
      </w:r>
      <w:r w:rsidRPr="009E79F2">
        <w:rPr>
          <w:rFonts w:ascii="Verdana" w:hAnsi="Verdana" w:cs="Arial"/>
          <w:bCs/>
          <w:noProof/>
          <w:sz w:val="18"/>
          <w:szCs w:val="18"/>
        </w:rPr>
        <w:t> </w:t>
      </w:r>
      <w:r w:rsidRPr="009E79F2">
        <w:rPr>
          <w:rFonts w:ascii="Verdana" w:hAnsi="Verdana" w:cs="Arial"/>
          <w:bCs/>
          <w:noProof/>
          <w:sz w:val="18"/>
          <w:szCs w:val="18"/>
        </w:rPr>
        <w:t> </w:t>
      </w:r>
      <w:r w:rsidRPr="009E79F2">
        <w:rPr>
          <w:rFonts w:ascii="Verdana" w:hAnsi="Verdana" w:cs="Arial"/>
          <w:bCs/>
          <w:noProof/>
          <w:sz w:val="18"/>
          <w:szCs w:val="18"/>
        </w:rPr>
        <w:t> </w:t>
      </w:r>
      <w:r w:rsidRPr="009E79F2">
        <w:rPr>
          <w:rFonts w:ascii="Verdana" w:hAnsi="Verdana" w:cs="Arial"/>
          <w:bCs/>
          <w:noProof/>
          <w:sz w:val="18"/>
          <w:szCs w:val="18"/>
        </w:rPr>
        <w:t> </w:t>
      </w:r>
      <w:r w:rsidRPr="009E79F2">
        <w:rPr>
          <w:rFonts w:ascii="Verdana" w:hAnsi="Verdana" w:cs="Arial"/>
          <w:bCs/>
          <w:sz w:val="18"/>
          <w:szCs w:val="18"/>
        </w:rPr>
        <w:fldChar w:fldCharType="end"/>
      </w:r>
      <w:bookmarkEnd w:id="1"/>
    </w:p>
    <w:p w14:paraId="0465B18D" w14:textId="77777777" w:rsidR="00C53B56" w:rsidRPr="00634DE9" w:rsidRDefault="00C53B56" w:rsidP="00634DE9">
      <w:pPr>
        <w:tabs>
          <w:tab w:val="left" w:pos="7088"/>
        </w:tabs>
        <w:spacing w:before="15" w:after="15"/>
        <w:jc w:val="center"/>
        <w:rPr>
          <w:rFonts w:ascii="Verdana" w:hAnsi="Verdana" w:cs="Arial"/>
          <w:sz w:val="18"/>
          <w:szCs w:val="18"/>
        </w:rPr>
      </w:pPr>
      <w:r w:rsidRPr="00634DE9">
        <w:rPr>
          <w:rFonts w:ascii="Verdana" w:hAnsi="Verdana" w:cs="Arial"/>
          <w:sz w:val="18"/>
          <w:szCs w:val="18"/>
        </w:rPr>
        <w:t>(hereinafter referred to as "Lender")</w:t>
      </w:r>
    </w:p>
    <w:p w14:paraId="4C5924FF" w14:textId="77777777" w:rsidR="00C53B56" w:rsidRPr="00634DE9" w:rsidRDefault="00C53B56" w:rsidP="00634DE9">
      <w:pPr>
        <w:pStyle w:val="LOSDocBodyText"/>
        <w:tabs>
          <w:tab w:val="left" w:pos="4395"/>
          <w:tab w:val="left" w:pos="7088"/>
        </w:tabs>
        <w:spacing w:before="15"/>
        <w:jc w:val="right"/>
        <w:rPr>
          <w:szCs w:val="18"/>
        </w:rPr>
      </w:pPr>
      <w:r w:rsidRPr="00634DE9">
        <w:rPr>
          <w:szCs w:val="18"/>
        </w:rPr>
        <w:t>OF THE SECOND PART;</w:t>
      </w:r>
    </w:p>
    <w:p w14:paraId="12ED1C03" w14:textId="77777777" w:rsidR="00C53B56" w:rsidRPr="00634DE9" w:rsidRDefault="00C53B56" w:rsidP="00634DE9">
      <w:pPr>
        <w:pStyle w:val="LOSDocBodyText"/>
        <w:tabs>
          <w:tab w:val="left" w:pos="4395"/>
          <w:tab w:val="left" w:pos="7088"/>
        </w:tabs>
        <w:spacing w:before="15"/>
        <w:jc w:val="center"/>
        <w:rPr>
          <w:szCs w:val="18"/>
        </w:rPr>
      </w:pPr>
      <w:r w:rsidRPr="00634DE9">
        <w:rPr>
          <w:szCs w:val="18"/>
        </w:rPr>
        <w:t xml:space="preserve">- and </w:t>
      </w:r>
      <w:r w:rsidR="00B31197" w:rsidRPr="00634DE9">
        <w:rPr>
          <w:szCs w:val="18"/>
        </w:rPr>
        <w:t>–</w:t>
      </w:r>
    </w:p>
    <w:bookmarkStart w:id="2" w:name="Text5"/>
    <w:p w14:paraId="2D585C9C" w14:textId="77777777" w:rsidR="00B31197" w:rsidRPr="00634DE9" w:rsidRDefault="005C0F04" w:rsidP="00634DE9">
      <w:pPr>
        <w:pStyle w:val="LOSDocBodyText"/>
        <w:tabs>
          <w:tab w:val="left" w:pos="1080"/>
        </w:tabs>
        <w:spacing w:before="15" w:after="15" w:line="240" w:lineRule="auto"/>
        <w:jc w:val="center"/>
        <w:rPr>
          <w:szCs w:val="18"/>
        </w:rPr>
      </w:pPr>
      <w:r w:rsidRPr="00634DE9">
        <w:rPr>
          <w:b/>
          <w:szCs w:val="18"/>
        </w:rPr>
        <w:fldChar w:fldCharType="begin">
          <w:ffData>
            <w:name w:val="Text5"/>
            <w:enabled/>
            <w:calcOnExit w:val="0"/>
            <w:statusText w:type="text" w:val="Full Legal Name of Borrower"/>
            <w:textInput/>
          </w:ffData>
        </w:fldChar>
      </w:r>
      <w:r w:rsidRPr="00634DE9">
        <w:rPr>
          <w:b/>
          <w:szCs w:val="18"/>
        </w:rPr>
        <w:instrText xml:space="preserve"> FORMTEXT </w:instrText>
      </w:r>
      <w:r w:rsidRPr="00634DE9">
        <w:rPr>
          <w:b/>
          <w:szCs w:val="18"/>
        </w:rPr>
      </w:r>
      <w:r w:rsidRPr="00634DE9">
        <w:rPr>
          <w:b/>
          <w:szCs w:val="18"/>
        </w:rPr>
        <w:fldChar w:fldCharType="separate"/>
      </w:r>
      <w:r w:rsidRPr="00634DE9">
        <w:rPr>
          <w:b/>
          <w:noProof/>
          <w:szCs w:val="18"/>
        </w:rPr>
        <w:t> </w:t>
      </w:r>
      <w:r w:rsidRPr="00634DE9">
        <w:rPr>
          <w:b/>
          <w:noProof/>
          <w:szCs w:val="18"/>
        </w:rPr>
        <w:t> </w:t>
      </w:r>
      <w:r w:rsidRPr="00634DE9">
        <w:rPr>
          <w:b/>
          <w:noProof/>
          <w:szCs w:val="18"/>
        </w:rPr>
        <w:t> </w:t>
      </w:r>
      <w:r w:rsidRPr="00634DE9">
        <w:rPr>
          <w:b/>
          <w:noProof/>
          <w:szCs w:val="18"/>
        </w:rPr>
        <w:t> </w:t>
      </w:r>
      <w:r w:rsidRPr="00634DE9">
        <w:rPr>
          <w:b/>
          <w:noProof/>
          <w:szCs w:val="18"/>
        </w:rPr>
        <w:t> </w:t>
      </w:r>
      <w:r w:rsidRPr="00634DE9">
        <w:rPr>
          <w:b/>
          <w:szCs w:val="18"/>
        </w:rPr>
        <w:fldChar w:fldCharType="end"/>
      </w:r>
      <w:bookmarkEnd w:id="2"/>
    </w:p>
    <w:p w14:paraId="31E58505" w14:textId="77777777" w:rsidR="00C53B56" w:rsidRPr="00634DE9" w:rsidRDefault="00C53B56" w:rsidP="00634DE9">
      <w:pPr>
        <w:pStyle w:val="LOSDocBodyText"/>
        <w:spacing w:before="15" w:after="15" w:line="240" w:lineRule="auto"/>
        <w:jc w:val="center"/>
        <w:rPr>
          <w:szCs w:val="18"/>
        </w:rPr>
      </w:pPr>
      <w:r w:rsidRPr="00634DE9">
        <w:rPr>
          <w:szCs w:val="18"/>
        </w:rPr>
        <w:t>having its chief executive office at</w:t>
      </w:r>
    </w:p>
    <w:bookmarkStart w:id="3" w:name="Text6"/>
    <w:p w14:paraId="4D2CDB12" w14:textId="77777777" w:rsidR="00C53B56" w:rsidRPr="00634DE9" w:rsidRDefault="007641CC" w:rsidP="00634DE9">
      <w:pPr>
        <w:pStyle w:val="LOSDocBodyText"/>
        <w:tabs>
          <w:tab w:val="left" w:pos="2127"/>
        </w:tabs>
        <w:spacing w:before="15" w:after="15" w:line="240" w:lineRule="auto"/>
        <w:jc w:val="center"/>
        <w:rPr>
          <w:szCs w:val="18"/>
        </w:rPr>
      </w:pPr>
      <w:r w:rsidRPr="00634DE9">
        <w:rPr>
          <w:szCs w:val="18"/>
        </w:rPr>
        <w:fldChar w:fldCharType="begin">
          <w:ffData>
            <w:name w:val="Text6"/>
            <w:enabled/>
            <w:calcOnExit w:val="0"/>
            <w:statusText w:type="text" w:val="Borrower's Address - Number and Street, City, Province and Postal Code"/>
            <w:textInput/>
          </w:ffData>
        </w:fldChar>
      </w:r>
      <w:r w:rsidRPr="00634DE9">
        <w:rPr>
          <w:szCs w:val="18"/>
        </w:rPr>
        <w:instrText xml:space="preserve"> FORMTEXT </w:instrText>
      </w:r>
      <w:r w:rsidRPr="00634DE9">
        <w:rPr>
          <w:szCs w:val="18"/>
        </w:rPr>
      </w:r>
      <w:r w:rsidRPr="00634DE9">
        <w:rPr>
          <w:szCs w:val="18"/>
        </w:rPr>
        <w:fldChar w:fldCharType="separate"/>
      </w:r>
      <w:r w:rsidRPr="00634DE9">
        <w:rPr>
          <w:noProof/>
          <w:szCs w:val="18"/>
        </w:rPr>
        <w:t> </w:t>
      </w:r>
      <w:r w:rsidRPr="00634DE9">
        <w:rPr>
          <w:noProof/>
          <w:szCs w:val="18"/>
        </w:rPr>
        <w:t> </w:t>
      </w:r>
      <w:r w:rsidRPr="00634DE9">
        <w:rPr>
          <w:noProof/>
          <w:szCs w:val="18"/>
        </w:rPr>
        <w:t> </w:t>
      </w:r>
      <w:r w:rsidRPr="00634DE9">
        <w:rPr>
          <w:noProof/>
          <w:szCs w:val="18"/>
        </w:rPr>
        <w:t> </w:t>
      </w:r>
      <w:r w:rsidRPr="00634DE9">
        <w:rPr>
          <w:noProof/>
          <w:szCs w:val="18"/>
        </w:rPr>
        <w:t> </w:t>
      </w:r>
      <w:r w:rsidRPr="00634DE9">
        <w:rPr>
          <w:szCs w:val="18"/>
        </w:rPr>
        <w:fldChar w:fldCharType="end"/>
      </w:r>
      <w:bookmarkEnd w:id="3"/>
    </w:p>
    <w:p w14:paraId="4CDD1B9A" w14:textId="77777777" w:rsidR="00C53B56" w:rsidRPr="00634DE9" w:rsidRDefault="00C53B56" w:rsidP="00634DE9">
      <w:pPr>
        <w:pStyle w:val="LOSDocBodyText"/>
        <w:tabs>
          <w:tab w:val="left" w:pos="2127"/>
        </w:tabs>
        <w:spacing w:before="15" w:after="15" w:line="240" w:lineRule="auto"/>
        <w:jc w:val="center"/>
        <w:rPr>
          <w:szCs w:val="18"/>
        </w:rPr>
      </w:pPr>
      <w:r w:rsidRPr="00634DE9">
        <w:rPr>
          <w:szCs w:val="18"/>
        </w:rPr>
        <w:t>(hereinafter referred to as the "Borrower")</w:t>
      </w:r>
    </w:p>
    <w:p w14:paraId="5978C985" w14:textId="77777777" w:rsidR="00C53B56" w:rsidRPr="00634DE9" w:rsidRDefault="00C53B56" w:rsidP="00634DE9">
      <w:pPr>
        <w:tabs>
          <w:tab w:val="left" w:pos="2127"/>
          <w:tab w:val="left" w:pos="7088"/>
          <w:tab w:val="right" w:pos="9360"/>
        </w:tabs>
        <w:spacing w:before="15" w:after="120" w:line="260" w:lineRule="exact"/>
        <w:jc w:val="right"/>
        <w:rPr>
          <w:rFonts w:ascii="Verdana" w:hAnsi="Verdana" w:cs="Arial"/>
          <w:sz w:val="18"/>
          <w:szCs w:val="18"/>
        </w:rPr>
      </w:pPr>
      <w:r w:rsidRPr="00634DE9">
        <w:rPr>
          <w:rFonts w:ascii="Verdana" w:hAnsi="Verdana" w:cs="Arial"/>
          <w:sz w:val="18"/>
          <w:szCs w:val="18"/>
        </w:rPr>
        <w:t>OF THE THIRD PART;</w:t>
      </w:r>
    </w:p>
    <w:p w14:paraId="09D7E6B6" w14:textId="77777777" w:rsidR="00C53B56" w:rsidRPr="00634DE9" w:rsidRDefault="00C53B56" w:rsidP="00634DE9">
      <w:pPr>
        <w:pStyle w:val="LOSDocBodyText"/>
        <w:spacing w:before="15"/>
        <w:ind w:firstLine="567"/>
        <w:jc w:val="both"/>
        <w:rPr>
          <w:bCs/>
          <w:szCs w:val="18"/>
        </w:rPr>
      </w:pPr>
      <w:r w:rsidRPr="00634DE9">
        <w:rPr>
          <w:szCs w:val="18"/>
        </w:rPr>
        <w:t>WHEREAS the Borrower is or may become indebted or liable to the Credit Union and the Lender and has granted or agreed to grant to the Credit Union and the Lender security over property;</w:t>
      </w:r>
    </w:p>
    <w:p w14:paraId="3ABA7D1B" w14:textId="77777777" w:rsidR="00C53B56" w:rsidRPr="00634DE9" w:rsidRDefault="00C53B56" w:rsidP="00634DE9">
      <w:pPr>
        <w:pStyle w:val="LOSDocBodyText"/>
        <w:spacing w:before="15"/>
        <w:ind w:firstLine="567"/>
        <w:jc w:val="both"/>
        <w:rPr>
          <w:bCs/>
          <w:szCs w:val="18"/>
        </w:rPr>
      </w:pPr>
      <w:r w:rsidRPr="00634DE9">
        <w:rPr>
          <w:bCs/>
          <w:szCs w:val="18"/>
        </w:rPr>
        <w:t>AND WHEREAS any and all security which may be held by the Credit Union now or hereafter on the property of the Borrower for its existing indebtedness or any future indebtedness or other obligations of the Borrower to the Credit Union, including that described in Schedule "A" hereto, is hereinafter referred to as the "Credit Union Security";</w:t>
      </w:r>
    </w:p>
    <w:p w14:paraId="1F5E3600" w14:textId="77777777" w:rsidR="00C53B56" w:rsidRPr="00634DE9" w:rsidRDefault="00C53B56" w:rsidP="00634DE9">
      <w:pPr>
        <w:pStyle w:val="LOSDocBodyText"/>
        <w:spacing w:before="15"/>
        <w:ind w:firstLine="567"/>
        <w:jc w:val="both"/>
        <w:rPr>
          <w:bCs/>
          <w:szCs w:val="18"/>
        </w:rPr>
      </w:pPr>
      <w:r w:rsidRPr="00634DE9">
        <w:rPr>
          <w:bCs/>
          <w:szCs w:val="18"/>
        </w:rPr>
        <w:t>AND WHEREAS any and all security which may be held by the Lender now or hereafter on the property of the Borrower for its existing indebtedness or any future indebtedness or other obligations of the Borrower to the Lender, including that described in Schedule "A" hereto, is hereinafter referred to as the "Lender Security";</w:t>
      </w:r>
    </w:p>
    <w:p w14:paraId="7C4A5285" w14:textId="77777777" w:rsidR="00C53B56" w:rsidRPr="00634DE9" w:rsidRDefault="00C53B56" w:rsidP="00634DE9">
      <w:pPr>
        <w:pStyle w:val="LOSDocBodyText"/>
        <w:spacing w:before="15"/>
        <w:ind w:firstLine="567"/>
        <w:jc w:val="both"/>
        <w:rPr>
          <w:bCs/>
          <w:szCs w:val="18"/>
        </w:rPr>
      </w:pPr>
      <w:r w:rsidRPr="00634DE9">
        <w:rPr>
          <w:bCs/>
          <w:szCs w:val="18"/>
        </w:rPr>
        <w:t>AND WHEREAS the parties hereto have agreed to enter into this Agreement in order to set out the respective priorities of the Credit Union Security and the Lender Security;</w:t>
      </w:r>
    </w:p>
    <w:p w14:paraId="4A4CC52E" w14:textId="77777777" w:rsidR="00C53B56" w:rsidRPr="00634DE9" w:rsidRDefault="00C53B56" w:rsidP="00634DE9">
      <w:pPr>
        <w:pStyle w:val="LOSDocBodyText"/>
        <w:spacing w:before="15"/>
        <w:ind w:firstLine="567"/>
        <w:jc w:val="both"/>
        <w:rPr>
          <w:szCs w:val="18"/>
        </w:rPr>
      </w:pPr>
      <w:r w:rsidRPr="00634DE9">
        <w:rPr>
          <w:szCs w:val="18"/>
        </w:rPr>
        <w:t>NOW THEREFORE THIS AGREEMENT WITNESSETH that in consideration of the premises and other good and valuable consideration, the parties hereto hereby covenant, and agree as follows:</w:t>
      </w:r>
    </w:p>
    <w:p w14:paraId="7E356221" w14:textId="77777777" w:rsidR="00C53B56" w:rsidRPr="00634DE9" w:rsidRDefault="002F18AA" w:rsidP="00634DE9">
      <w:pPr>
        <w:pStyle w:val="LOSDocHeading2"/>
        <w:spacing w:before="15"/>
        <w:rPr>
          <w:szCs w:val="18"/>
        </w:rPr>
      </w:pPr>
      <w:r w:rsidRPr="00634DE9">
        <w:rPr>
          <w:szCs w:val="18"/>
        </w:rPr>
        <w:t>Article 1.</w:t>
      </w:r>
      <w:r w:rsidR="00C53B56" w:rsidRPr="00634DE9">
        <w:rPr>
          <w:szCs w:val="18"/>
        </w:rPr>
        <w:t xml:space="preserve"> - Definitions</w:t>
      </w:r>
    </w:p>
    <w:p w14:paraId="610285D2" w14:textId="77777777" w:rsidR="00C53B56" w:rsidRPr="00634DE9" w:rsidRDefault="00C53B56" w:rsidP="00634DE9">
      <w:pPr>
        <w:pStyle w:val="LOSDocBodyText"/>
        <w:numPr>
          <w:ilvl w:val="1"/>
          <w:numId w:val="8"/>
        </w:numPr>
        <w:spacing w:before="15"/>
        <w:ind w:left="567" w:hanging="567"/>
        <w:rPr>
          <w:szCs w:val="18"/>
        </w:rPr>
      </w:pPr>
      <w:r w:rsidRPr="00634DE9">
        <w:rPr>
          <w:szCs w:val="18"/>
        </w:rPr>
        <w:t>In this Agreement the following terms shall have the following meanings:</w:t>
      </w:r>
    </w:p>
    <w:p w14:paraId="38D4B09E" w14:textId="77777777" w:rsidR="00C53B56" w:rsidRPr="00634DE9" w:rsidRDefault="002F18AA" w:rsidP="00634DE9">
      <w:pPr>
        <w:pStyle w:val="LOSDocBodyText"/>
        <w:spacing w:before="15"/>
        <w:ind w:left="1134" w:hanging="567"/>
        <w:jc w:val="both"/>
        <w:rPr>
          <w:szCs w:val="18"/>
        </w:rPr>
      </w:pPr>
      <w:r w:rsidRPr="00634DE9">
        <w:rPr>
          <w:szCs w:val="18"/>
        </w:rPr>
        <w:t>(a)</w:t>
      </w:r>
      <w:r w:rsidRPr="00634DE9">
        <w:rPr>
          <w:szCs w:val="18"/>
        </w:rPr>
        <w:tab/>
      </w:r>
      <w:r w:rsidR="00C53B56" w:rsidRPr="00634DE9">
        <w:rPr>
          <w:szCs w:val="18"/>
        </w:rPr>
        <w:t>"Accounts Receivable" means all debts, accounts, claims, demands, monies and choses in action which are now or may at any time hereafter be due, owing to or accruing due or owned by the Borrower, together with all books, records, documents, papers and electronically recorded data and any other document or information of any kind which in any way evidences or relates to any or all of the said debts, accounts, claims, demands, monies and choses in action, but shall not include any Proceeds of or receivables arising out of the sale, lease or other disposition of any of the Borrower's property other than Inventory;</w:t>
      </w:r>
    </w:p>
    <w:p w14:paraId="52886361" w14:textId="77777777" w:rsidR="00C53B56" w:rsidRPr="00634DE9" w:rsidRDefault="002F18AA" w:rsidP="00634DE9">
      <w:pPr>
        <w:pStyle w:val="LOSDocBodyText"/>
        <w:spacing w:before="15"/>
        <w:ind w:left="1140" w:hanging="570"/>
        <w:jc w:val="both"/>
        <w:rPr>
          <w:szCs w:val="18"/>
        </w:rPr>
      </w:pPr>
      <w:r w:rsidRPr="00634DE9">
        <w:rPr>
          <w:szCs w:val="18"/>
        </w:rPr>
        <w:lastRenderedPageBreak/>
        <w:t>(b)</w:t>
      </w:r>
      <w:r w:rsidRPr="00634DE9">
        <w:rPr>
          <w:szCs w:val="18"/>
        </w:rPr>
        <w:tab/>
      </w:r>
      <w:r w:rsidR="00C53B56" w:rsidRPr="00634DE9">
        <w:rPr>
          <w:szCs w:val="18"/>
        </w:rPr>
        <w:t xml:space="preserve">Inventory means all of the Borrower's goods acquired or held for sale or lease or to be furnished under contracts of rental or service, raw materials, work in progress, finished goods, returned goods, repossessed goods, livestock and the young thereof after conception, crops whether growing or not, timber, packaging materials, supplies and containers relating to or used and consumed in connection with all of the foregoing goods; </w:t>
      </w:r>
    </w:p>
    <w:p w14:paraId="5559731A" w14:textId="77777777" w:rsidR="00C53B56" w:rsidRPr="00634DE9" w:rsidRDefault="002F18AA" w:rsidP="00634DE9">
      <w:pPr>
        <w:pStyle w:val="LOSDocBodyText"/>
        <w:spacing w:before="15"/>
        <w:ind w:left="1134" w:hanging="567"/>
        <w:jc w:val="both"/>
        <w:rPr>
          <w:szCs w:val="18"/>
        </w:rPr>
      </w:pPr>
      <w:r w:rsidRPr="00634DE9">
        <w:rPr>
          <w:szCs w:val="18"/>
        </w:rPr>
        <w:t>(c)</w:t>
      </w:r>
      <w:r w:rsidRPr="00634DE9">
        <w:rPr>
          <w:szCs w:val="18"/>
        </w:rPr>
        <w:tab/>
      </w:r>
      <w:r w:rsidR="00C53B56" w:rsidRPr="00634DE9">
        <w:rPr>
          <w:szCs w:val="18"/>
        </w:rPr>
        <w:t xml:space="preserve">"Proceeds" means identifiable or traceable property in any form derived directly or indirectly from any dealing with the Borrower's property or any proceeds therefrom, including but not limited to, any payment representing indemnity or compensation for loss or damage to any property of the Borrower or any proceeds therefrom, trade-ins, lease or sale proceeds and cash. </w:t>
      </w:r>
    </w:p>
    <w:p w14:paraId="63A197BE" w14:textId="77777777" w:rsidR="00C53B56" w:rsidRPr="00634DE9" w:rsidRDefault="002F18AA" w:rsidP="00634DE9">
      <w:pPr>
        <w:pStyle w:val="LOSDocHeading2"/>
        <w:spacing w:before="15"/>
        <w:jc w:val="both"/>
        <w:rPr>
          <w:szCs w:val="18"/>
        </w:rPr>
      </w:pPr>
      <w:r w:rsidRPr="00634DE9">
        <w:rPr>
          <w:rFonts w:cs="Arial"/>
          <w:szCs w:val="18"/>
        </w:rPr>
        <w:t>Article 2</w:t>
      </w:r>
      <w:r w:rsidR="00C53B56" w:rsidRPr="00634DE9">
        <w:rPr>
          <w:szCs w:val="18"/>
        </w:rPr>
        <w:t xml:space="preserve"> - Consent</w:t>
      </w:r>
    </w:p>
    <w:p w14:paraId="4947320F" w14:textId="77777777" w:rsidR="00B31197" w:rsidRPr="00634DE9" w:rsidRDefault="00C53B56" w:rsidP="00634DE9">
      <w:pPr>
        <w:pStyle w:val="LOSDocBodyText"/>
        <w:numPr>
          <w:ilvl w:val="0"/>
          <w:numId w:val="8"/>
        </w:numPr>
        <w:spacing w:before="15"/>
        <w:ind w:left="567" w:hanging="567"/>
        <w:jc w:val="both"/>
        <w:rPr>
          <w:rFonts w:cs="Arial"/>
          <w:szCs w:val="18"/>
        </w:rPr>
      </w:pPr>
      <w:r w:rsidRPr="00634DE9">
        <w:rPr>
          <w:szCs w:val="18"/>
        </w:rPr>
        <w:t>The Credit Union hereby acknowledges its consent to the creation and issue by the Borrower to the Lender of the Lender Security and to the incurring by the Borrower of the indebtedness evidenced thereby and that the creation, issue, existence and incurring of the same does not constitute a default or event of</w:t>
      </w:r>
      <w:r w:rsidRPr="00634DE9">
        <w:rPr>
          <w:rFonts w:cs="Arial"/>
          <w:szCs w:val="18"/>
        </w:rPr>
        <w:t xml:space="preserve"> default u</w:t>
      </w:r>
      <w:r w:rsidR="00B31197" w:rsidRPr="00634DE9">
        <w:rPr>
          <w:rFonts w:cs="Arial"/>
          <w:szCs w:val="18"/>
        </w:rPr>
        <w:t>nder the Credit Union Security.</w:t>
      </w:r>
    </w:p>
    <w:p w14:paraId="4B5841B7" w14:textId="77777777" w:rsidR="00C53B56" w:rsidRPr="00634DE9" w:rsidRDefault="00C53B56" w:rsidP="00634DE9">
      <w:pPr>
        <w:pStyle w:val="LOSDocBodyText"/>
        <w:numPr>
          <w:ilvl w:val="0"/>
          <w:numId w:val="27"/>
        </w:numPr>
        <w:spacing w:before="15"/>
        <w:ind w:left="567" w:hanging="567"/>
        <w:jc w:val="both"/>
        <w:rPr>
          <w:rFonts w:cs="Arial"/>
          <w:szCs w:val="18"/>
        </w:rPr>
      </w:pPr>
      <w:r w:rsidRPr="00634DE9">
        <w:rPr>
          <w:rFonts w:cs="Arial"/>
          <w:szCs w:val="18"/>
        </w:rPr>
        <w:t>The Lender hereby acknowledges its consent to the creation and issue by the Borrower to the Credit Union of the Credit Union Security and to the incurring by the Borrower of the indebtedness evidenced thereby and that the creation, issue, existence and incurring of the same does not constitute a default or event of def</w:t>
      </w:r>
      <w:r w:rsidR="00B31197" w:rsidRPr="00634DE9">
        <w:rPr>
          <w:rFonts w:cs="Arial"/>
          <w:szCs w:val="18"/>
        </w:rPr>
        <w:t>ault under the Lender Security.</w:t>
      </w:r>
    </w:p>
    <w:p w14:paraId="13DDE246" w14:textId="77777777" w:rsidR="00C53B56" w:rsidRPr="00634DE9" w:rsidRDefault="0089075A" w:rsidP="00634DE9">
      <w:pPr>
        <w:pStyle w:val="LOSDocHeading2"/>
        <w:spacing w:before="15"/>
        <w:jc w:val="both"/>
        <w:rPr>
          <w:rFonts w:cs="Arial"/>
          <w:szCs w:val="18"/>
        </w:rPr>
      </w:pPr>
      <w:r w:rsidRPr="00634DE9">
        <w:rPr>
          <w:rFonts w:cs="Arial"/>
          <w:szCs w:val="18"/>
        </w:rPr>
        <w:t>Article 3</w:t>
      </w:r>
      <w:r w:rsidR="00C53B56" w:rsidRPr="00634DE9">
        <w:rPr>
          <w:rFonts w:cs="Arial"/>
          <w:szCs w:val="18"/>
        </w:rPr>
        <w:t xml:space="preserve"> - Priorities</w:t>
      </w:r>
    </w:p>
    <w:p w14:paraId="423E5446" w14:textId="77777777" w:rsidR="00C53B56" w:rsidRPr="00634DE9" w:rsidRDefault="00C53B56" w:rsidP="00634DE9">
      <w:pPr>
        <w:pStyle w:val="LOSDocBodyText"/>
        <w:numPr>
          <w:ilvl w:val="0"/>
          <w:numId w:val="10"/>
        </w:numPr>
        <w:spacing w:before="15"/>
        <w:ind w:left="567" w:hanging="567"/>
        <w:jc w:val="both"/>
        <w:rPr>
          <w:szCs w:val="18"/>
        </w:rPr>
      </w:pPr>
      <w:r w:rsidRPr="00634DE9">
        <w:rPr>
          <w:szCs w:val="18"/>
        </w:rPr>
        <w:t xml:space="preserve">The Credit Union and the Lender agree that the Credit Union Security and the Lender Security shall have the following priorities as against one another: </w:t>
      </w:r>
    </w:p>
    <w:p w14:paraId="6C33C7C9" w14:textId="77777777" w:rsidR="00C53B56" w:rsidRPr="00634DE9" w:rsidRDefault="00DE1CB4" w:rsidP="00634DE9">
      <w:pPr>
        <w:pStyle w:val="LOSDocBodyText"/>
        <w:spacing w:before="15"/>
        <w:ind w:leftChars="237" w:left="1134" w:hangingChars="314" w:hanging="565"/>
        <w:jc w:val="both"/>
        <w:rPr>
          <w:szCs w:val="18"/>
        </w:rPr>
      </w:pPr>
      <w:r w:rsidRPr="00634DE9">
        <w:rPr>
          <w:szCs w:val="18"/>
        </w:rPr>
        <w:t>(a)</w:t>
      </w:r>
      <w:r w:rsidRPr="00634DE9">
        <w:rPr>
          <w:szCs w:val="18"/>
        </w:rPr>
        <w:tab/>
      </w:r>
      <w:r w:rsidR="00C53B56" w:rsidRPr="00634DE9">
        <w:rPr>
          <w:szCs w:val="18"/>
        </w:rPr>
        <w:t xml:space="preserve">the Lender Security is hereby postponed and subordinated to the security constituted by the Credit Union Security with respect to the Inventory and Accounts Receivable, to the extent of the Borrower's indebtedness to the Credit Union from time to time, together with all other charges including interest and cost of enforcement incurred by the Credit Union in connection therewith; </w:t>
      </w:r>
    </w:p>
    <w:p w14:paraId="1984595E" w14:textId="77777777" w:rsidR="00C53B56" w:rsidRPr="00634DE9" w:rsidRDefault="00DE1CB4" w:rsidP="00634DE9">
      <w:pPr>
        <w:pStyle w:val="LOSDocBodyText"/>
        <w:spacing w:before="15"/>
        <w:ind w:leftChars="237" w:left="1134" w:hangingChars="314" w:hanging="565"/>
        <w:jc w:val="both"/>
        <w:rPr>
          <w:szCs w:val="18"/>
        </w:rPr>
      </w:pPr>
      <w:r w:rsidRPr="00634DE9">
        <w:rPr>
          <w:szCs w:val="18"/>
        </w:rPr>
        <w:t>(b)</w:t>
      </w:r>
      <w:r w:rsidRPr="00634DE9">
        <w:rPr>
          <w:szCs w:val="18"/>
        </w:rPr>
        <w:tab/>
      </w:r>
      <w:r w:rsidR="00C53B56" w:rsidRPr="00634DE9">
        <w:rPr>
          <w:szCs w:val="18"/>
        </w:rPr>
        <w:t xml:space="preserve">the Credit Union Security is hereby postponed and subordinated in all respects to the security constituted by the Lender Security with respect to all of the Borrower's present and after acquired personal property other than the Inventory and Accounts Receivable, to the extent of the Borrower's indebtedness to the Lender from time to time, together with all other charges including interest and cost of enforcement incurred by the Lender in connection therewith. </w:t>
      </w:r>
    </w:p>
    <w:p w14:paraId="05651BA2" w14:textId="77777777" w:rsidR="00C53B56" w:rsidRPr="00634DE9" w:rsidRDefault="00C53B56" w:rsidP="00634DE9">
      <w:pPr>
        <w:pStyle w:val="LOSDocBodyText"/>
        <w:numPr>
          <w:ilvl w:val="0"/>
          <w:numId w:val="14"/>
        </w:numPr>
        <w:spacing w:before="15"/>
        <w:ind w:left="567" w:hanging="567"/>
        <w:jc w:val="both"/>
        <w:rPr>
          <w:szCs w:val="18"/>
        </w:rPr>
      </w:pPr>
      <w:r w:rsidRPr="00634DE9">
        <w:rPr>
          <w:szCs w:val="18"/>
        </w:rPr>
        <w:t>The subordinations and postponements herein shall apply in all events and circumstances regardless of:</w:t>
      </w:r>
    </w:p>
    <w:p w14:paraId="12E1B6F9" w14:textId="77777777" w:rsidR="00C53B56" w:rsidRPr="00634DE9" w:rsidRDefault="00557C46" w:rsidP="00634DE9">
      <w:pPr>
        <w:pStyle w:val="LOSDocBodyText"/>
        <w:spacing w:before="15"/>
        <w:ind w:left="1134" w:hanging="567"/>
        <w:jc w:val="both"/>
        <w:rPr>
          <w:szCs w:val="18"/>
        </w:rPr>
      </w:pPr>
      <w:r w:rsidRPr="00634DE9">
        <w:rPr>
          <w:szCs w:val="18"/>
        </w:rPr>
        <w:t>(a)</w:t>
      </w:r>
      <w:r w:rsidRPr="00634DE9">
        <w:rPr>
          <w:szCs w:val="18"/>
        </w:rPr>
        <w:tab/>
      </w:r>
      <w:r w:rsidR="00C53B56" w:rsidRPr="00634DE9">
        <w:rPr>
          <w:szCs w:val="18"/>
        </w:rPr>
        <w:t>the date of execution, attachment, registration or perfection of any security interest held by the Credit Union or the Lender; or</w:t>
      </w:r>
    </w:p>
    <w:p w14:paraId="78352CDF" w14:textId="77777777" w:rsidR="00C53B56" w:rsidRPr="00634DE9" w:rsidRDefault="00557C46" w:rsidP="00634DE9">
      <w:pPr>
        <w:pStyle w:val="LOSDocBodyText"/>
        <w:spacing w:before="15"/>
        <w:ind w:left="1134" w:hanging="567"/>
        <w:jc w:val="both"/>
        <w:rPr>
          <w:szCs w:val="18"/>
        </w:rPr>
      </w:pPr>
      <w:r w:rsidRPr="00634DE9">
        <w:rPr>
          <w:szCs w:val="18"/>
        </w:rPr>
        <w:t>(b)</w:t>
      </w:r>
      <w:r w:rsidRPr="00634DE9">
        <w:rPr>
          <w:szCs w:val="18"/>
        </w:rPr>
        <w:tab/>
      </w:r>
      <w:r w:rsidR="00C53B56" w:rsidRPr="00634DE9">
        <w:rPr>
          <w:szCs w:val="18"/>
        </w:rPr>
        <w:t>the date of any advance or advances made to the Borrower by the Credit Union or the Lender; or</w:t>
      </w:r>
    </w:p>
    <w:p w14:paraId="2B074C9E" w14:textId="77777777" w:rsidR="00C53B56" w:rsidRPr="00634DE9" w:rsidRDefault="00557C46" w:rsidP="00634DE9">
      <w:pPr>
        <w:pStyle w:val="LOSDocBodyText"/>
        <w:spacing w:before="15"/>
        <w:ind w:left="1134" w:hanging="567"/>
        <w:jc w:val="both"/>
        <w:rPr>
          <w:szCs w:val="18"/>
        </w:rPr>
      </w:pPr>
      <w:r w:rsidRPr="00634DE9">
        <w:rPr>
          <w:szCs w:val="18"/>
        </w:rPr>
        <w:t>(c)</w:t>
      </w:r>
      <w:r w:rsidRPr="00634DE9">
        <w:rPr>
          <w:szCs w:val="18"/>
        </w:rPr>
        <w:tab/>
      </w:r>
      <w:r w:rsidR="00C53B56" w:rsidRPr="00634DE9">
        <w:rPr>
          <w:szCs w:val="18"/>
        </w:rPr>
        <w:t>the date of default by the Borrower under any of the Credit Union Security or the Lender Security or the dates of crystallization of any floating charges held by the Credit Union or the Lender; or</w:t>
      </w:r>
    </w:p>
    <w:p w14:paraId="52130890" w14:textId="77777777" w:rsidR="00C53B56" w:rsidRPr="00634DE9" w:rsidRDefault="00557C46" w:rsidP="00634DE9">
      <w:pPr>
        <w:pStyle w:val="LOSDocBodyText"/>
        <w:spacing w:before="15"/>
        <w:ind w:left="1134" w:hanging="567"/>
        <w:jc w:val="both"/>
        <w:rPr>
          <w:szCs w:val="18"/>
        </w:rPr>
      </w:pPr>
      <w:r w:rsidRPr="00634DE9">
        <w:rPr>
          <w:szCs w:val="18"/>
        </w:rPr>
        <w:t>(d)</w:t>
      </w:r>
      <w:r w:rsidRPr="00634DE9">
        <w:rPr>
          <w:szCs w:val="18"/>
        </w:rPr>
        <w:tab/>
      </w:r>
      <w:r w:rsidR="00C53B56" w:rsidRPr="00634DE9">
        <w:rPr>
          <w:szCs w:val="18"/>
        </w:rPr>
        <w:t>any priority granted by any principle of law or any statute.</w:t>
      </w:r>
    </w:p>
    <w:p w14:paraId="3F3C5ADF" w14:textId="77777777" w:rsidR="00C53B56" w:rsidRPr="00634DE9" w:rsidRDefault="00C53B56" w:rsidP="00634DE9">
      <w:pPr>
        <w:pStyle w:val="LOSDocBodyText"/>
        <w:numPr>
          <w:ilvl w:val="0"/>
          <w:numId w:val="15"/>
        </w:numPr>
        <w:spacing w:before="15"/>
        <w:ind w:left="567" w:hanging="567"/>
        <w:jc w:val="both"/>
        <w:rPr>
          <w:szCs w:val="18"/>
        </w:rPr>
      </w:pPr>
      <w:r w:rsidRPr="00634DE9">
        <w:rPr>
          <w:szCs w:val="18"/>
        </w:rPr>
        <w:t xml:space="preserve">Any proceeds, including, without limitation, any insurance proceeds received by the Borrower or by the Credit Union or the Lender in respect of the collateral charged by the Credit Union Security or the Lender Security shall be dealt with according to the preceding provisions hereof as though such proceeds were paid or payable as proceeds of realization of the collateral for which they compensate subject to subparagraphs (a), (b) and (c): </w:t>
      </w:r>
    </w:p>
    <w:p w14:paraId="0976FFB2" w14:textId="77777777" w:rsidR="00C53B56" w:rsidRPr="00634DE9" w:rsidRDefault="007603D9" w:rsidP="00634DE9">
      <w:pPr>
        <w:pStyle w:val="LOSDocBodyText"/>
        <w:spacing w:before="15"/>
        <w:ind w:left="1134" w:hanging="567"/>
        <w:jc w:val="both"/>
        <w:rPr>
          <w:szCs w:val="18"/>
        </w:rPr>
      </w:pPr>
      <w:r w:rsidRPr="00634DE9">
        <w:rPr>
          <w:szCs w:val="18"/>
        </w:rPr>
        <w:lastRenderedPageBreak/>
        <w:t>(a)</w:t>
      </w:r>
      <w:r w:rsidRPr="00634DE9">
        <w:rPr>
          <w:szCs w:val="18"/>
        </w:rPr>
        <w:tab/>
      </w:r>
      <w:r w:rsidR="00C53B56" w:rsidRPr="00634DE9">
        <w:rPr>
          <w:szCs w:val="18"/>
        </w:rPr>
        <w:t>The Lender’s priorities herein shall not extend to any payments against the Borrower’s indebtedness to the Credit Union received by the Credit Union in the ordinary course of business and prior to written notice of the Borrower’s default from the Lender;</w:t>
      </w:r>
    </w:p>
    <w:p w14:paraId="353C0B9C" w14:textId="77777777" w:rsidR="00C53B56" w:rsidRPr="00634DE9" w:rsidRDefault="007603D9" w:rsidP="00634DE9">
      <w:pPr>
        <w:pStyle w:val="LOSDocBodyText"/>
        <w:spacing w:before="15"/>
        <w:ind w:left="1134" w:hanging="567"/>
        <w:jc w:val="both"/>
        <w:rPr>
          <w:szCs w:val="18"/>
        </w:rPr>
      </w:pPr>
      <w:r w:rsidRPr="00634DE9">
        <w:rPr>
          <w:szCs w:val="18"/>
        </w:rPr>
        <w:t>(b)</w:t>
      </w:r>
      <w:r w:rsidRPr="00634DE9">
        <w:rPr>
          <w:szCs w:val="18"/>
        </w:rPr>
        <w:tab/>
      </w:r>
      <w:r w:rsidR="00C53B56" w:rsidRPr="00634DE9">
        <w:rPr>
          <w:szCs w:val="18"/>
        </w:rPr>
        <w:t>The Credit Union’s priorities herein shall not extend to any payments against the Borrower’s indebtedness to the Lender received by the Lender in the ordinary course of business and prior to written notice of the Borrower’s default from the Credit Union.</w:t>
      </w:r>
    </w:p>
    <w:p w14:paraId="5B961F23" w14:textId="77777777" w:rsidR="00C53B56" w:rsidRPr="00634DE9" w:rsidRDefault="007603D9" w:rsidP="00634DE9">
      <w:pPr>
        <w:pStyle w:val="LOSDocBodyText"/>
        <w:spacing w:before="15"/>
        <w:ind w:left="1134" w:hanging="567"/>
        <w:jc w:val="both"/>
        <w:rPr>
          <w:szCs w:val="18"/>
        </w:rPr>
      </w:pPr>
      <w:r w:rsidRPr="00634DE9">
        <w:rPr>
          <w:szCs w:val="18"/>
        </w:rPr>
        <w:t>(c)</w:t>
      </w:r>
      <w:r w:rsidRPr="00634DE9">
        <w:rPr>
          <w:szCs w:val="18"/>
        </w:rPr>
        <w:tab/>
      </w:r>
      <w:r w:rsidR="00C53B56" w:rsidRPr="00634DE9">
        <w:rPr>
          <w:szCs w:val="18"/>
        </w:rPr>
        <w:t>If the Lender is a bank, credit union or the Alberta Treasury Branch the Credit Union’s priorities herein shall not extend to any funds at any time in any account of the Borrower maintained with the Lender (other than accounts designated as "trust" accounts in the Credit Union’s favour), or any funds that may be deposited in or disbursed from any such accounts, except for funds deposited after the Lender has received written notice of the Borrower’s default from the Credit Union.</w:t>
      </w:r>
    </w:p>
    <w:p w14:paraId="293555C9" w14:textId="77777777" w:rsidR="00C53B56" w:rsidRPr="00634DE9" w:rsidRDefault="00C53B56" w:rsidP="00634DE9">
      <w:pPr>
        <w:pStyle w:val="LOSDocBodyText"/>
        <w:numPr>
          <w:ilvl w:val="0"/>
          <w:numId w:val="16"/>
        </w:numPr>
        <w:spacing w:before="15"/>
        <w:ind w:left="567" w:hanging="567"/>
        <w:jc w:val="both"/>
        <w:rPr>
          <w:szCs w:val="18"/>
        </w:rPr>
      </w:pPr>
      <w:r w:rsidRPr="00634DE9">
        <w:rPr>
          <w:szCs w:val="18"/>
        </w:rPr>
        <w:t>If any of the Credit Union Security or the Lender Security is claimed or found by a trustee in bankruptcy or a court of competent jurisdiction to be unenforceable, invalid, unregistered or unperfected, then the foregoing provisions of this Article 3 shall not apply to such security to the extent that such security is so found to be unenforceable, invalid, unregistered or unperfected as against a third party unless the secured party shall be diligently contesting such a claim and has provided the other party with a satisfactory indemnity.</w:t>
      </w:r>
    </w:p>
    <w:p w14:paraId="7E28D236" w14:textId="77777777" w:rsidR="00C53B56" w:rsidRPr="00634DE9" w:rsidRDefault="00C53B56" w:rsidP="00634DE9">
      <w:pPr>
        <w:pStyle w:val="LOSDocBodyText"/>
        <w:numPr>
          <w:ilvl w:val="0"/>
          <w:numId w:val="17"/>
        </w:numPr>
        <w:spacing w:before="15"/>
        <w:ind w:left="567" w:hanging="567"/>
        <w:jc w:val="both"/>
        <w:rPr>
          <w:szCs w:val="18"/>
        </w:rPr>
      </w:pPr>
      <w:r w:rsidRPr="00634DE9">
        <w:rPr>
          <w:szCs w:val="18"/>
        </w:rPr>
        <w:t>Each of the parties hereto shall permit any of the other parties hereto and their employees, agents and contractors, access at all reasonable times to any property and assets of the Borrower upon which it has a prior charge or security interest in accordance with the terms hereof and to permit such other party to remove such property and assets from the premises of the Borrower at all reasonable times without interference, provided that such other party shall promptly repair any damage caused to the premises by the removal of any such property or assets.</w:t>
      </w:r>
    </w:p>
    <w:p w14:paraId="7F156BC8" w14:textId="77777777" w:rsidR="00C53B56" w:rsidRPr="00634DE9" w:rsidRDefault="00C53B56" w:rsidP="00634DE9">
      <w:pPr>
        <w:pStyle w:val="LOSDocBodyText"/>
        <w:numPr>
          <w:ilvl w:val="0"/>
          <w:numId w:val="18"/>
        </w:numPr>
        <w:spacing w:before="15"/>
        <w:ind w:left="567" w:hanging="567"/>
        <w:jc w:val="both"/>
        <w:rPr>
          <w:szCs w:val="18"/>
        </w:rPr>
      </w:pPr>
      <w:r w:rsidRPr="00634DE9">
        <w:rPr>
          <w:szCs w:val="18"/>
        </w:rPr>
        <w:t>Nothing in this Agreement affects the priority of any security over the Borrower’s real property interests held by the Credit Union or the Lender.  The real property interests of the Borrower are excluded from the operation of this agreement.</w:t>
      </w:r>
    </w:p>
    <w:p w14:paraId="73D4D5C2" w14:textId="77777777" w:rsidR="00C53B56" w:rsidRPr="00634DE9" w:rsidRDefault="00C53B56" w:rsidP="00634DE9">
      <w:pPr>
        <w:pStyle w:val="LOSDocBodyText"/>
        <w:numPr>
          <w:ilvl w:val="0"/>
          <w:numId w:val="19"/>
        </w:numPr>
        <w:spacing w:before="15"/>
        <w:ind w:left="567" w:hanging="567"/>
        <w:jc w:val="both"/>
        <w:rPr>
          <w:szCs w:val="18"/>
        </w:rPr>
      </w:pPr>
      <w:r w:rsidRPr="00634DE9">
        <w:rPr>
          <w:szCs w:val="18"/>
        </w:rPr>
        <w:t>Nothing in this agreement shall affect the priority of purchase money security interests (as defined in the PPSA) hereafter acquired by the Credit Union or the Lender in specific equipment of the Borrower.  As between the parties that where either the Credit Union or the Lender finances the acquisition of equipment by the Borrower the Credit Union or the Lender will be entitled to a purchase money security interest whether they advance their funds before or after the Borrower has paid for the equipment and whether or not the funds are paid directly to the vendor so long as the funds are advanced in connection with the acquisition by the Borrower of rights in such equipment.</w:t>
      </w:r>
    </w:p>
    <w:p w14:paraId="4719684A" w14:textId="77777777" w:rsidR="00C53B56" w:rsidRPr="00634DE9" w:rsidRDefault="007603D9" w:rsidP="00634DE9">
      <w:pPr>
        <w:pStyle w:val="LOSDocHeading2"/>
        <w:keepNext/>
        <w:spacing w:before="15"/>
        <w:jc w:val="both"/>
        <w:rPr>
          <w:rFonts w:cs="Arial"/>
          <w:szCs w:val="18"/>
        </w:rPr>
      </w:pPr>
      <w:r w:rsidRPr="00634DE9">
        <w:rPr>
          <w:rFonts w:cs="Arial"/>
          <w:szCs w:val="18"/>
        </w:rPr>
        <w:t>Article 4</w:t>
      </w:r>
      <w:r w:rsidR="00C53B56" w:rsidRPr="00634DE9">
        <w:rPr>
          <w:rFonts w:cs="Arial"/>
          <w:szCs w:val="18"/>
        </w:rPr>
        <w:t xml:space="preserve"> - Covenants of Borrower</w:t>
      </w:r>
    </w:p>
    <w:p w14:paraId="34C2BF9E" w14:textId="77777777" w:rsidR="00C53B56" w:rsidRPr="00634DE9" w:rsidRDefault="00C53B56" w:rsidP="00B65956">
      <w:pPr>
        <w:pStyle w:val="LOSDocBodyText"/>
        <w:numPr>
          <w:ilvl w:val="0"/>
          <w:numId w:val="33"/>
        </w:numPr>
        <w:spacing w:before="15"/>
        <w:ind w:left="567" w:hanging="567"/>
        <w:jc w:val="both"/>
        <w:rPr>
          <w:szCs w:val="18"/>
        </w:rPr>
      </w:pPr>
      <w:r w:rsidRPr="00634DE9">
        <w:rPr>
          <w:szCs w:val="18"/>
          <w:lang w:val="en-CA"/>
        </w:rPr>
        <w:t>The Borrower hereby confirms to and agrees with the Credit Union and the Lender that so long as any of the indebtedness of the Borrower to the Credit Union and the Lender remains outstanding, it shall stand possessed of its assets so charged for the Credit Union and for the Lender in accordance with their respective interests and priorities as herein set out.</w:t>
      </w:r>
    </w:p>
    <w:p w14:paraId="2E3DD6FB" w14:textId="77777777" w:rsidR="00C53B56" w:rsidRPr="00634DE9" w:rsidRDefault="007603D9" w:rsidP="00634DE9">
      <w:pPr>
        <w:pStyle w:val="LOSDocHeading2"/>
        <w:keepNext/>
        <w:spacing w:before="15"/>
        <w:jc w:val="both"/>
        <w:rPr>
          <w:rFonts w:cs="Arial"/>
          <w:szCs w:val="18"/>
        </w:rPr>
      </w:pPr>
      <w:r w:rsidRPr="00634DE9">
        <w:rPr>
          <w:rFonts w:cs="Arial"/>
          <w:szCs w:val="18"/>
        </w:rPr>
        <w:t>Article 5</w:t>
      </w:r>
      <w:r w:rsidR="00C53B56" w:rsidRPr="00634DE9">
        <w:rPr>
          <w:rFonts w:cs="Arial"/>
          <w:szCs w:val="18"/>
        </w:rPr>
        <w:t>- General</w:t>
      </w:r>
    </w:p>
    <w:p w14:paraId="156D3912" w14:textId="77777777" w:rsidR="00C53B56" w:rsidRPr="00634DE9" w:rsidRDefault="00C53B56" w:rsidP="00634DE9">
      <w:pPr>
        <w:pStyle w:val="LOSDocBodyText"/>
        <w:numPr>
          <w:ilvl w:val="0"/>
          <w:numId w:val="33"/>
        </w:numPr>
        <w:spacing w:before="15"/>
        <w:ind w:left="567" w:hanging="567"/>
        <w:jc w:val="both"/>
        <w:rPr>
          <w:szCs w:val="18"/>
        </w:rPr>
      </w:pPr>
      <w:r w:rsidRPr="00634DE9">
        <w:rPr>
          <w:szCs w:val="18"/>
        </w:rPr>
        <w:t>From time to time upon request therefor the Credit Union and the Lender may advise each other of the particulars of the indebtedness and liability of the Borrower to each other and all s</w:t>
      </w:r>
      <w:r w:rsidR="00B65956">
        <w:rPr>
          <w:szCs w:val="18"/>
        </w:rPr>
        <w:t>ecurity held by each therefor.</w:t>
      </w:r>
    </w:p>
    <w:p w14:paraId="1A3331DF" w14:textId="77777777" w:rsidR="00C53B56" w:rsidRPr="00634DE9" w:rsidRDefault="00C53B56" w:rsidP="00634DE9">
      <w:pPr>
        <w:pStyle w:val="LOSDocBodyText"/>
        <w:numPr>
          <w:ilvl w:val="0"/>
          <w:numId w:val="20"/>
        </w:numPr>
        <w:spacing w:before="15"/>
        <w:ind w:left="567" w:hanging="567"/>
        <w:jc w:val="both"/>
        <w:rPr>
          <w:szCs w:val="18"/>
        </w:rPr>
      </w:pPr>
      <w:r w:rsidRPr="00634DE9">
        <w:rPr>
          <w:szCs w:val="18"/>
        </w:rPr>
        <w:t xml:space="preserve">the Credit Union and the Lender each agree that, except as required by law, it will not transfer or assign any of its security from the Borrower without first obtaining from the proposed assignee or transferee an agreement to be bound by the provisions of this Agreement. </w:t>
      </w:r>
    </w:p>
    <w:p w14:paraId="390CF2AE" w14:textId="77777777" w:rsidR="00C53B56" w:rsidRPr="00634DE9" w:rsidRDefault="00C53B56" w:rsidP="00634DE9">
      <w:pPr>
        <w:pStyle w:val="LOSDocBodyText"/>
        <w:numPr>
          <w:ilvl w:val="0"/>
          <w:numId w:val="21"/>
        </w:numPr>
        <w:spacing w:before="15"/>
        <w:ind w:left="567" w:hanging="567"/>
        <w:jc w:val="both"/>
        <w:rPr>
          <w:szCs w:val="18"/>
        </w:rPr>
      </w:pPr>
      <w:r w:rsidRPr="00634DE9">
        <w:rPr>
          <w:szCs w:val="18"/>
        </w:rPr>
        <w:t xml:space="preserve">Prior to making any demand for payment on the Borrower or proceeding to enforce its security, the Credit Union or the Lender, as the case may be, shall provide notice of such demand or enforcement to </w:t>
      </w:r>
      <w:r w:rsidRPr="00634DE9">
        <w:rPr>
          <w:szCs w:val="18"/>
        </w:rPr>
        <w:lastRenderedPageBreak/>
        <w:t xml:space="preserve">the other of them, provided, however, that neither shall be liable for any accidental omission to provide the said notice. </w:t>
      </w:r>
    </w:p>
    <w:p w14:paraId="40C6DFAB" w14:textId="77777777" w:rsidR="00C53B56" w:rsidRPr="00634DE9" w:rsidRDefault="00C53B56" w:rsidP="00634DE9">
      <w:pPr>
        <w:pStyle w:val="LOSDocBodyText"/>
        <w:numPr>
          <w:ilvl w:val="0"/>
          <w:numId w:val="22"/>
        </w:numPr>
        <w:spacing w:before="15"/>
        <w:ind w:left="567" w:hanging="567"/>
        <w:jc w:val="both"/>
        <w:rPr>
          <w:szCs w:val="18"/>
        </w:rPr>
      </w:pPr>
      <w:r w:rsidRPr="00634DE9">
        <w:rPr>
          <w:szCs w:val="18"/>
        </w:rPr>
        <w:t>Any notice required or permitted to be given pursuant to this Agreement shall be in writing and shall be addressed and delivered to the par</w:t>
      </w:r>
      <w:r w:rsidR="00B65956">
        <w:rPr>
          <w:szCs w:val="18"/>
        </w:rPr>
        <w:t>ties hereto as follows:</w:t>
      </w:r>
    </w:p>
    <w:p w14:paraId="287F7086" w14:textId="77777777" w:rsidR="00C53B56" w:rsidRPr="00B65956" w:rsidRDefault="00D50B61" w:rsidP="00B65956">
      <w:pPr>
        <w:pStyle w:val="LOSDocBodyText"/>
        <w:tabs>
          <w:tab w:val="left" w:pos="567"/>
        </w:tabs>
        <w:spacing w:before="15"/>
        <w:jc w:val="both"/>
        <w:rPr>
          <w:b/>
          <w:szCs w:val="18"/>
        </w:rPr>
      </w:pPr>
      <w:r w:rsidRPr="00634DE9">
        <w:rPr>
          <w:szCs w:val="18"/>
        </w:rPr>
        <w:tab/>
      </w:r>
      <w:r w:rsidR="00C53B56" w:rsidRPr="00B65956">
        <w:rPr>
          <w:b/>
          <w:szCs w:val="18"/>
        </w:rPr>
        <w:t>for the Credit Union:</w:t>
      </w:r>
    </w:p>
    <w:p w14:paraId="3C0C9082" w14:textId="18EF44BC" w:rsidR="007641CC" w:rsidRPr="00634DE9" w:rsidRDefault="00D50B61" w:rsidP="00B65956">
      <w:pPr>
        <w:pStyle w:val="LOSDocBodyText"/>
        <w:tabs>
          <w:tab w:val="left" w:pos="567"/>
        </w:tabs>
        <w:spacing w:before="15" w:after="15" w:line="240" w:lineRule="auto"/>
        <w:jc w:val="both"/>
        <w:rPr>
          <w:szCs w:val="18"/>
        </w:rPr>
      </w:pPr>
      <w:r w:rsidRPr="00634DE9">
        <w:rPr>
          <w:szCs w:val="18"/>
        </w:rPr>
        <w:tab/>
      </w:r>
      <w:r w:rsidR="00B65956">
        <w:rPr>
          <w:szCs w:val="18"/>
        </w:rPr>
        <w:t>Servus Credit Union Ltd.</w:t>
      </w:r>
    </w:p>
    <w:p w14:paraId="49109E2C" w14:textId="77777777" w:rsidR="007641CC" w:rsidRPr="00634DE9" w:rsidRDefault="00D50B61" w:rsidP="00B65956">
      <w:pPr>
        <w:pStyle w:val="LOSDocBodyText"/>
        <w:tabs>
          <w:tab w:val="left" w:pos="567"/>
        </w:tabs>
        <w:spacing w:before="15" w:after="15" w:line="240" w:lineRule="auto"/>
        <w:jc w:val="both"/>
        <w:rPr>
          <w:szCs w:val="18"/>
        </w:rPr>
      </w:pPr>
      <w:r w:rsidRPr="00634DE9">
        <w:rPr>
          <w:szCs w:val="18"/>
        </w:rPr>
        <w:tab/>
      </w:r>
      <w:r w:rsidR="007641CC" w:rsidRPr="00634DE9">
        <w:rPr>
          <w:szCs w:val="18"/>
        </w:rPr>
        <w:t>151 Karl Clark Road NW</w:t>
      </w:r>
    </w:p>
    <w:p w14:paraId="1D90DABF" w14:textId="77777777" w:rsidR="00C53B56" w:rsidRPr="00634DE9" w:rsidRDefault="00D50B61" w:rsidP="00B65956">
      <w:pPr>
        <w:pStyle w:val="LOSDocBodyText"/>
        <w:tabs>
          <w:tab w:val="left" w:pos="567"/>
        </w:tabs>
        <w:spacing w:before="15" w:after="15" w:line="240" w:lineRule="auto"/>
        <w:jc w:val="both"/>
        <w:rPr>
          <w:szCs w:val="18"/>
        </w:rPr>
      </w:pPr>
      <w:r w:rsidRPr="00634DE9">
        <w:rPr>
          <w:szCs w:val="18"/>
        </w:rPr>
        <w:tab/>
      </w:r>
      <w:r w:rsidR="007641CC" w:rsidRPr="00634DE9">
        <w:rPr>
          <w:szCs w:val="18"/>
        </w:rPr>
        <w:t>Edmonton, AB  T6N 1H5</w:t>
      </w:r>
    </w:p>
    <w:p w14:paraId="5924A647" w14:textId="77777777" w:rsidR="00C53B56" w:rsidRPr="00634DE9" w:rsidRDefault="00D50B61" w:rsidP="00B65956">
      <w:pPr>
        <w:pStyle w:val="LOSDocBodyText"/>
        <w:tabs>
          <w:tab w:val="left" w:pos="567"/>
        </w:tabs>
        <w:spacing w:before="15" w:line="240" w:lineRule="auto"/>
        <w:jc w:val="both"/>
        <w:rPr>
          <w:szCs w:val="18"/>
        </w:rPr>
      </w:pPr>
      <w:r w:rsidRPr="00634DE9">
        <w:rPr>
          <w:szCs w:val="18"/>
        </w:rPr>
        <w:tab/>
      </w:r>
      <w:r w:rsidR="00C53B56" w:rsidRPr="00634DE9">
        <w:rPr>
          <w:szCs w:val="18"/>
        </w:rPr>
        <w:t xml:space="preserve">Attention:  </w:t>
      </w:r>
      <w:r w:rsidR="007641CC" w:rsidRPr="00634DE9">
        <w:rPr>
          <w:szCs w:val="18"/>
        </w:rPr>
        <w:t>Lending Support Services</w:t>
      </w:r>
    </w:p>
    <w:p w14:paraId="6E0BEA46" w14:textId="77777777" w:rsidR="00C53B56" w:rsidRPr="00B65956" w:rsidRDefault="00D50B61" w:rsidP="00B65956">
      <w:pPr>
        <w:pStyle w:val="LOSDocBodyText"/>
        <w:tabs>
          <w:tab w:val="left" w:pos="567"/>
        </w:tabs>
        <w:spacing w:before="15"/>
        <w:jc w:val="both"/>
        <w:rPr>
          <w:b/>
          <w:szCs w:val="18"/>
        </w:rPr>
      </w:pPr>
      <w:r w:rsidRPr="00634DE9">
        <w:rPr>
          <w:szCs w:val="18"/>
        </w:rPr>
        <w:tab/>
      </w:r>
      <w:r w:rsidR="00C53B56" w:rsidRPr="00B65956">
        <w:rPr>
          <w:b/>
          <w:szCs w:val="18"/>
        </w:rPr>
        <w:t>for the Lender:</w:t>
      </w:r>
    </w:p>
    <w:p w14:paraId="5A2782A1" w14:textId="77777777" w:rsidR="00630E26" w:rsidRPr="009E79F2" w:rsidRDefault="00630E26" w:rsidP="00B65956">
      <w:pPr>
        <w:pStyle w:val="LOSDocBodyText"/>
        <w:tabs>
          <w:tab w:val="left" w:pos="567"/>
        </w:tabs>
        <w:spacing w:before="15" w:after="15" w:line="240" w:lineRule="auto"/>
        <w:jc w:val="both"/>
        <w:rPr>
          <w:szCs w:val="18"/>
        </w:rPr>
      </w:pPr>
      <w:r w:rsidRPr="00634DE9">
        <w:rPr>
          <w:szCs w:val="18"/>
        </w:rPr>
        <w:tab/>
      </w:r>
      <w:r w:rsidR="00B5722E" w:rsidRPr="009E79F2">
        <w:rPr>
          <w:rFonts w:cs="Arial"/>
          <w:bCs/>
          <w:szCs w:val="18"/>
        </w:rPr>
        <w:fldChar w:fldCharType="begin">
          <w:ffData>
            <w:name w:val=""/>
            <w:enabled/>
            <w:calcOnExit w:val="0"/>
            <w:statusText w:type="text" w:val="Full Legal Name of Lender (Financial Institution) "/>
            <w:textInput/>
          </w:ffData>
        </w:fldChar>
      </w:r>
      <w:r w:rsidR="00B5722E" w:rsidRPr="009E79F2">
        <w:rPr>
          <w:rFonts w:cs="Arial"/>
          <w:bCs/>
          <w:szCs w:val="18"/>
        </w:rPr>
        <w:instrText xml:space="preserve"> FORMTEXT </w:instrText>
      </w:r>
      <w:r w:rsidR="00B5722E" w:rsidRPr="009E79F2">
        <w:rPr>
          <w:rFonts w:cs="Arial"/>
          <w:bCs/>
          <w:szCs w:val="18"/>
        </w:rPr>
      </w:r>
      <w:r w:rsidR="00B5722E" w:rsidRPr="009E79F2">
        <w:rPr>
          <w:rFonts w:cs="Arial"/>
          <w:bCs/>
          <w:szCs w:val="18"/>
        </w:rPr>
        <w:fldChar w:fldCharType="separate"/>
      </w:r>
      <w:r w:rsidR="00B5722E" w:rsidRPr="009E79F2">
        <w:rPr>
          <w:rFonts w:cs="Arial"/>
          <w:bCs/>
          <w:noProof/>
          <w:szCs w:val="18"/>
        </w:rPr>
        <w:t> </w:t>
      </w:r>
      <w:r w:rsidR="00B5722E" w:rsidRPr="009E79F2">
        <w:rPr>
          <w:rFonts w:cs="Arial"/>
          <w:bCs/>
          <w:noProof/>
          <w:szCs w:val="18"/>
        </w:rPr>
        <w:t> </w:t>
      </w:r>
      <w:r w:rsidR="00B5722E" w:rsidRPr="009E79F2">
        <w:rPr>
          <w:rFonts w:cs="Arial"/>
          <w:bCs/>
          <w:noProof/>
          <w:szCs w:val="18"/>
        </w:rPr>
        <w:t> </w:t>
      </w:r>
      <w:r w:rsidR="00B5722E" w:rsidRPr="009E79F2">
        <w:rPr>
          <w:rFonts w:cs="Arial"/>
          <w:bCs/>
          <w:noProof/>
          <w:szCs w:val="18"/>
        </w:rPr>
        <w:t> </w:t>
      </w:r>
      <w:r w:rsidR="00B5722E" w:rsidRPr="009E79F2">
        <w:rPr>
          <w:rFonts w:cs="Arial"/>
          <w:bCs/>
          <w:noProof/>
          <w:szCs w:val="18"/>
        </w:rPr>
        <w:t> </w:t>
      </w:r>
      <w:r w:rsidR="00B5722E" w:rsidRPr="009E79F2">
        <w:rPr>
          <w:rFonts w:cs="Arial"/>
          <w:bCs/>
          <w:szCs w:val="18"/>
        </w:rPr>
        <w:fldChar w:fldCharType="end"/>
      </w:r>
    </w:p>
    <w:p w14:paraId="38CB366D" w14:textId="77777777" w:rsidR="00C53B56" w:rsidRPr="009E79F2" w:rsidRDefault="00D50B61" w:rsidP="00B65956">
      <w:pPr>
        <w:pStyle w:val="LOSDocBodyText"/>
        <w:tabs>
          <w:tab w:val="left" w:pos="567"/>
        </w:tabs>
        <w:spacing w:before="15" w:after="15" w:line="240" w:lineRule="auto"/>
        <w:jc w:val="both"/>
        <w:rPr>
          <w:szCs w:val="18"/>
        </w:rPr>
      </w:pPr>
      <w:r w:rsidRPr="009E79F2">
        <w:rPr>
          <w:szCs w:val="18"/>
        </w:rPr>
        <w:tab/>
      </w:r>
      <w:r w:rsidR="00B5722E" w:rsidRPr="009E79F2">
        <w:rPr>
          <w:rFonts w:cs="Arial"/>
          <w:bCs/>
          <w:szCs w:val="18"/>
        </w:rPr>
        <w:fldChar w:fldCharType="begin">
          <w:ffData>
            <w:name w:val=""/>
            <w:enabled/>
            <w:calcOnExit w:val="0"/>
            <w:statusText w:type="text" w:val="Lender (Financial Institution) Address - Number and Street"/>
            <w:textInput/>
          </w:ffData>
        </w:fldChar>
      </w:r>
      <w:r w:rsidR="00B5722E" w:rsidRPr="009E79F2">
        <w:rPr>
          <w:rFonts w:cs="Arial"/>
          <w:bCs/>
          <w:szCs w:val="18"/>
        </w:rPr>
        <w:instrText xml:space="preserve"> FORMTEXT </w:instrText>
      </w:r>
      <w:r w:rsidR="00B5722E" w:rsidRPr="009E79F2">
        <w:rPr>
          <w:rFonts w:cs="Arial"/>
          <w:bCs/>
          <w:szCs w:val="18"/>
        </w:rPr>
      </w:r>
      <w:r w:rsidR="00B5722E" w:rsidRPr="009E79F2">
        <w:rPr>
          <w:rFonts w:cs="Arial"/>
          <w:bCs/>
          <w:szCs w:val="18"/>
        </w:rPr>
        <w:fldChar w:fldCharType="separate"/>
      </w:r>
      <w:r w:rsidR="00B5722E" w:rsidRPr="009E79F2">
        <w:rPr>
          <w:rFonts w:cs="Arial"/>
          <w:bCs/>
          <w:noProof/>
          <w:szCs w:val="18"/>
        </w:rPr>
        <w:t> </w:t>
      </w:r>
      <w:r w:rsidR="00B5722E" w:rsidRPr="009E79F2">
        <w:rPr>
          <w:rFonts w:cs="Arial"/>
          <w:bCs/>
          <w:noProof/>
          <w:szCs w:val="18"/>
        </w:rPr>
        <w:t> </w:t>
      </w:r>
      <w:r w:rsidR="00B5722E" w:rsidRPr="009E79F2">
        <w:rPr>
          <w:rFonts w:cs="Arial"/>
          <w:bCs/>
          <w:noProof/>
          <w:szCs w:val="18"/>
        </w:rPr>
        <w:t> </w:t>
      </w:r>
      <w:r w:rsidR="00B5722E" w:rsidRPr="009E79F2">
        <w:rPr>
          <w:rFonts w:cs="Arial"/>
          <w:bCs/>
          <w:noProof/>
          <w:szCs w:val="18"/>
        </w:rPr>
        <w:t> </w:t>
      </w:r>
      <w:r w:rsidR="00B5722E" w:rsidRPr="009E79F2">
        <w:rPr>
          <w:rFonts w:cs="Arial"/>
          <w:bCs/>
          <w:noProof/>
          <w:szCs w:val="18"/>
        </w:rPr>
        <w:t> </w:t>
      </w:r>
      <w:r w:rsidR="00B5722E" w:rsidRPr="009E79F2">
        <w:rPr>
          <w:rFonts w:cs="Arial"/>
          <w:bCs/>
          <w:szCs w:val="18"/>
        </w:rPr>
        <w:fldChar w:fldCharType="end"/>
      </w:r>
    </w:p>
    <w:p w14:paraId="66F3C890" w14:textId="77777777" w:rsidR="00C53B56" w:rsidRPr="00634DE9" w:rsidRDefault="00D50B61" w:rsidP="00B65956">
      <w:pPr>
        <w:pStyle w:val="LOSDocBodyText"/>
        <w:tabs>
          <w:tab w:val="left" w:pos="567"/>
        </w:tabs>
        <w:spacing w:before="15" w:after="15" w:line="240" w:lineRule="auto"/>
        <w:jc w:val="both"/>
        <w:rPr>
          <w:szCs w:val="18"/>
        </w:rPr>
      </w:pPr>
      <w:r w:rsidRPr="009E79F2">
        <w:rPr>
          <w:szCs w:val="18"/>
        </w:rPr>
        <w:tab/>
      </w:r>
      <w:r w:rsidR="00B5722E" w:rsidRPr="009E79F2">
        <w:rPr>
          <w:rFonts w:cs="Arial"/>
          <w:bCs/>
          <w:szCs w:val="18"/>
        </w:rPr>
        <w:fldChar w:fldCharType="begin">
          <w:ffData>
            <w:name w:val=""/>
            <w:enabled/>
            <w:calcOnExit w:val="0"/>
            <w:statusText w:type="text" w:val="Lender (Financial Institution) Address -  City, Province and Postal Code"/>
            <w:textInput/>
          </w:ffData>
        </w:fldChar>
      </w:r>
      <w:r w:rsidR="00B5722E" w:rsidRPr="009E79F2">
        <w:rPr>
          <w:rFonts w:cs="Arial"/>
          <w:bCs/>
          <w:szCs w:val="18"/>
        </w:rPr>
        <w:instrText xml:space="preserve"> FORMTEXT </w:instrText>
      </w:r>
      <w:r w:rsidR="00B5722E" w:rsidRPr="009E79F2">
        <w:rPr>
          <w:rFonts w:cs="Arial"/>
          <w:bCs/>
          <w:szCs w:val="18"/>
        </w:rPr>
      </w:r>
      <w:r w:rsidR="00B5722E" w:rsidRPr="009E79F2">
        <w:rPr>
          <w:rFonts w:cs="Arial"/>
          <w:bCs/>
          <w:szCs w:val="18"/>
        </w:rPr>
        <w:fldChar w:fldCharType="separate"/>
      </w:r>
      <w:r w:rsidR="00B5722E" w:rsidRPr="009E79F2">
        <w:rPr>
          <w:rFonts w:cs="Arial"/>
          <w:bCs/>
          <w:noProof/>
          <w:szCs w:val="18"/>
        </w:rPr>
        <w:t> </w:t>
      </w:r>
      <w:r w:rsidR="00B5722E" w:rsidRPr="009E79F2">
        <w:rPr>
          <w:rFonts w:cs="Arial"/>
          <w:bCs/>
          <w:noProof/>
          <w:szCs w:val="18"/>
        </w:rPr>
        <w:t> </w:t>
      </w:r>
      <w:r w:rsidR="00B5722E" w:rsidRPr="009E79F2">
        <w:rPr>
          <w:rFonts w:cs="Arial"/>
          <w:bCs/>
          <w:noProof/>
          <w:szCs w:val="18"/>
        </w:rPr>
        <w:t> </w:t>
      </w:r>
      <w:r w:rsidR="00B5722E" w:rsidRPr="009E79F2">
        <w:rPr>
          <w:rFonts w:cs="Arial"/>
          <w:bCs/>
          <w:noProof/>
          <w:szCs w:val="18"/>
        </w:rPr>
        <w:t> </w:t>
      </w:r>
      <w:r w:rsidR="00B5722E" w:rsidRPr="009E79F2">
        <w:rPr>
          <w:rFonts w:cs="Arial"/>
          <w:bCs/>
          <w:noProof/>
          <w:szCs w:val="18"/>
        </w:rPr>
        <w:t> </w:t>
      </w:r>
      <w:r w:rsidR="00B5722E" w:rsidRPr="009E79F2">
        <w:rPr>
          <w:rFonts w:cs="Arial"/>
          <w:bCs/>
          <w:szCs w:val="18"/>
        </w:rPr>
        <w:fldChar w:fldCharType="end"/>
      </w:r>
    </w:p>
    <w:p w14:paraId="31623BC4" w14:textId="77777777" w:rsidR="00C53B56" w:rsidRPr="00634DE9" w:rsidRDefault="00D50B61" w:rsidP="00B65956">
      <w:pPr>
        <w:pStyle w:val="LOSDocBodyText"/>
        <w:tabs>
          <w:tab w:val="left" w:pos="567"/>
        </w:tabs>
        <w:spacing w:before="15" w:line="240" w:lineRule="auto"/>
        <w:jc w:val="both"/>
        <w:rPr>
          <w:szCs w:val="18"/>
        </w:rPr>
      </w:pPr>
      <w:r w:rsidRPr="00634DE9">
        <w:rPr>
          <w:szCs w:val="18"/>
        </w:rPr>
        <w:tab/>
      </w:r>
      <w:r w:rsidR="00B31197" w:rsidRPr="00634DE9">
        <w:rPr>
          <w:szCs w:val="18"/>
        </w:rPr>
        <w:t xml:space="preserve">Attention:  </w:t>
      </w:r>
      <w:bookmarkStart w:id="4" w:name="Text11"/>
      <w:r w:rsidR="00571880" w:rsidRPr="00634DE9">
        <w:rPr>
          <w:szCs w:val="18"/>
        </w:rPr>
        <w:fldChar w:fldCharType="begin">
          <w:ffData>
            <w:name w:val="Text11"/>
            <w:enabled/>
            <w:calcOnExit w:val="0"/>
            <w:statusText w:type="text" w:val="Contact Name/Department for Lender (Financial Institution)"/>
            <w:textInput/>
          </w:ffData>
        </w:fldChar>
      </w:r>
      <w:r w:rsidR="00571880" w:rsidRPr="00634DE9">
        <w:rPr>
          <w:szCs w:val="18"/>
        </w:rPr>
        <w:instrText xml:space="preserve"> FORMTEXT </w:instrText>
      </w:r>
      <w:r w:rsidR="00571880" w:rsidRPr="00634DE9">
        <w:rPr>
          <w:szCs w:val="18"/>
        </w:rPr>
      </w:r>
      <w:r w:rsidR="00571880" w:rsidRPr="00634DE9">
        <w:rPr>
          <w:szCs w:val="18"/>
        </w:rPr>
        <w:fldChar w:fldCharType="separate"/>
      </w:r>
      <w:r w:rsidR="00571880" w:rsidRPr="00634DE9">
        <w:rPr>
          <w:noProof/>
          <w:szCs w:val="18"/>
        </w:rPr>
        <w:t> </w:t>
      </w:r>
      <w:r w:rsidR="00571880" w:rsidRPr="00634DE9">
        <w:rPr>
          <w:noProof/>
          <w:szCs w:val="18"/>
        </w:rPr>
        <w:t> </w:t>
      </w:r>
      <w:r w:rsidR="00571880" w:rsidRPr="00634DE9">
        <w:rPr>
          <w:noProof/>
          <w:szCs w:val="18"/>
        </w:rPr>
        <w:t> </w:t>
      </w:r>
      <w:r w:rsidR="00571880" w:rsidRPr="00634DE9">
        <w:rPr>
          <w:noProof/>
          <w:szCs w:val="18"/>
        </w:rPr>
        <w:t> </w:t>
      </w:r>
      <w:r w:rsidR="00571880" w:rsidRPr="00634DE9">
        <w:rPr>
          <w:noProof/>
          <w:szCs w:val="18"/>
        </w:rPr>
        <w:t> </w:t>
      </w:r>
      <w:r w:rsidR="00571880" w:rsidRPr="00634DE9">
        <w:rPr>
          <w:szCs w:val="18"/>
        </w:rPr>
        <w:fldChar w:fldCharType="end"/>
      </w:r>
      <w:bookmarkEnd w:id="4"/>
    </w:p>
    <w:p w14:paraId="209BA6EC" w14:textId="77777777" w:rsidR="00C53B56" w:rsidRPr="00634DE9" w:rsidRDefault="00C53B56" w:rsidP="00634DE9">
      <w:pPr>
        <w:pStyle w:val="LOSDocBodyText"/>
        <w:numPr>
          <w:ilvl w:val="0"/>
          <w:numId w:val="23"/>
        </w:numPr>
        <w:spacing w:before="15"/>
        <w:ind w:left="570" w:hanging="570"/>
        <w:jc w:val="both"/>
        <w:rPr>
          <w:szCs w:val="18"/>
        </w:rPr>
      </w:pPr>
      <w:r w:rsidRPr="00634DE9">
        <w:rPr>
          <w:szCs w:val="18"/>
        </w:rPr>
        <w:t xml:space="preserve">Each of the Borrower, the Credit Union and the Lender shall do, perform, execute and deliver all acts, deeds and documents as may be necessary from time to time to give full force and effect to the interests of this Agreement; provided however, that no consent of the Borrower shall be necessary to any amendment of the terms hereof by the Credit Union and the Lender unless the interests of the Borrower are directly affected thereby. </w:t>
      </w:r>
    </w:p>
    <w:p w14:paraId="0E5F619C" w14:textId="77777777" w:rsidR="00C53B56" w:rsidRPr="00634DE9" w:rsidRDefault="00C53B56" w:rsidP="00634DE9">
      <w:pPr>
        <w:pStyle w:val="LOSDocBodyText"/>
        <w:numPr>
          <w:ilvl w:val="0"/>
          <w:numId w:val="24"/>
        </w:numPr>
        <w:spacing w:before="15"/>
        <w:ind w:left="567" w:hanging="567"/>
        <w:jc w:val="both"/>
        <w:rPr>
          <w:szCs w:val="18"/>
        </w:rPr>
      </w:pPr>
      <w:r w:rsidRPr="00634DE9">
        <w:rPr>
          <w:szCs w:val="18"/>
        </w:rPr>
        <w:t xml:space="preserve">This Agreement may be executed in several counterparts, each of which when so executed shall be deemed to be an original and such counterparts together shall constitute one and the same instrument and shall be effective as of the formal date hereof. </w:t>
      </w:r>
    </w:p>
    <w:p w14:paraId="7C306826" w14:textId="77777777" w:rsidR="00C53B56" w:rsidRPr="00634DE9" w:rsidRDefault="00C53B56" w:rsidP="00634DE9">
      <w:pPr>
        <w:pStyle w:val="LOSDocBodyText"/>
        <w:numPr>
          <w:ilvl w:val="0"/>
          <w:numId w:val="25"/>
        </w:numPr>
        <w:spacing w:before="15"/>
        <w:ind w:left="567" w:hanging="567"/>
        <w:jc w:val="both"/>
        <w:rPr>
          <w:szCs w:val="18"/>
        </w:rPr>
      </w:pPr>
      <w:r w:rsidRPr="00634DE9">
        <w:rPr>
          <w:szCs w:val="18"/>
        </w:rPr>
        <w:t xml:space="preserve">This Agreement shall enure to the benefit of and be binding upon the parties hereto and their respective successors and assigns. </w:t>
      </w:r>
    </w:p>
    <w:p w14:paraId="681868C5" w14:textId="77777777" w:rsidR="00C53B56" w:rsidRPr="00634DE9" w:rsidRDefault="00C53B56" w:rsidP="00634DE9">
      <w:pPr>
        <w:pStyle w:val="LOSDocBodyText"/>
        <w:numPr>
          <w:ilvl w:val="0"/>
          <w:numId w:val="26"/>
        </w:numPr>
        <w:spacing w:before="15"/>
        <w:ind w:left="567" w:hanging="567"/>
        <w:jc w:val="both"/>
        <w:rPr>
          <w:szCs w:val="18"/>
        </w:rPr>
      </w:pPr>
      <w:r w:rsidRPr="00634DE9">
        <w:rPr>
          <w:szCs w:val="18"/>
        </w:rPr>
        <w:t>This Agreement shall be governed by and construed in accordance with the laws of the Province of Alberta.</w:t>
      </w:r>
    </w:p>
    <w:tbl>
      <w:tblPr>
        <w:tblStyle w:val="TableGrid"/>
        <w:tblW w:w="0" w:type="auto"/>
        <w:tblInd w:w="4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4907"/>
      </w:tblGrid>
      <w:tr w:rsidR="00B31197" w:rsidRPr="00634DE9" w14:paraId="1D5588E5" w14:textId="77777777" w:rsidTr="00B31197">
        <w:tc>
          <w:tcPr>
            <w:tcW w:w="782" w:type="dxa"/>
          </w:tcPr>
          <w:p w14:paraId="0B784E39" w14:textId="77777777" w:rsidR="00B31197" w:rsidRPr="00634DE9" w:rsidRDefault="00B31197" w:rsidP="00634DE9">
            <w:pPr>
              <w:spacing w:before="15" w:after="120" w:line="260" w:lineRule="exact"/>
              <w:jc w:val="both"/>
              <w:rPr>
                <w:rFonts w:ascii="Verdana" w:hAnsi="Verdana"/>
                <w:sz w:val="18"/>
                <w:szCs w:val="18"/>
              </w:rPr>
            </w:pPr>
          </w:p>
        </w:tc>
        <w:tc>
          <w:tcPr>
            <w:tcW w:w="4907" w:type="dxa"/>
          </w:tcPr>
          <w:p w14:paraId="215D8F77" w14:textId="51FC4D15" w:rsidR="00B31197" w:rsidRPr="00634DE9" w:rsidRDefault="00B31197" w:rsidP="00634DE9">
            <w:pPr>
              <w:spacing w:before="15" w:after="120" w:line="260" w:lineRule="exact"/>
              <w:jc w:val="both"/>
              <w:rPr>
                <w:rFonts w:ascii="Verdana" w:hAnsi="Verdana"/>
                <w:sz w:val="18"/>
                <w:szCs w:val="18"/>
              </w:rPr>
            </w:pPr>
            <w:r w:rsidRPr="00634DE9">
              <w:rPr>
                <w:rFonts w:ascii="Verdana" w:hAnsi="Verdana"/>
                <w:sz w:val="18"/>
                <w:szCs w:val="18"/>
              </w:rPr>
              <w:t>Servus Credit Union Ltd.</w:t>
            </w:r>
          </w:p>
        </w:tc>
      </w:tr>
      <w:tr w:rsidR="00B31197" w:rsidRPr="00634DE9" w14:paraId="682431E5" w14:textId="77777777" w:rsidTr="00B31197">
        <w:tc>
          <w:tcPr>
            <w:tcW w:w="782" w:type="dxa"/>
          </w:tcPr>
          <w:p w14:paraId="757189A9" w14:textId="77777777" w:rsidR="00B31197" w:rsidRPr="00634DE9" w:rsidRDefault="00B31197" w:rsidP="00634DE9">
            <w:pPr>
              <w:spacing w:before="15" w:after="120" w:line="260" w:lineRule="exact"/>
              <w:jc w:val="both"/>
              <w:rPr>
                <w:rFonts w:ascii="Verdana" w:hAnsi="Verdana"/>
                <w:sz w:val="18"/>
                <w:szCs w:val="18"/>
              </w:rPr>
            </w:pPr>
          </w:p>
        </w:tc>
        <w:tc>
          <w:tcPr>
            <w:tcW w:w="4907" w:type="dxa"/>
          </w:tcPr>
          <w:p w14:paraId="1FBB1BBF" w14:textId="77777777" w:rsidR="00B31197" w:rsidRPr="00634DE9" w:rsidRDefault="00B31197" w:rsidP="00634DE9">
            <w:pPr>
              <w:spacing w:before="15" w:after="120" w:line="260" w:lineRule="exact"/>
              <w:jc w:val="both"/>
              <w:rPr>
                <w:rFonts w:ascii="Verdana" w:hAnsi="Verdana"/>
                <w:sz w:val="18"/>
                <w:szCs w:val="18"/>
              </w:rPr>
            </w:pPr>
          </w:p>
        </w:tc>
      </w:tr>
      <w:tr w:rsidR="00B31197" w:rsidRPr="00634DE9" w14:paraId="20489850" w14:textId="77777777" w:rsidTr="00B31197">
        <w:tc>
          <w:tcPr>
            <w:tcW w:w="782" w:type="dxa"/>
          </w:tcPr>
          <w:p w14:paraId="4F9B1148" w14:textId="77777777" w:rsidR="00B31197" w:rsidRPr="00634DE9" w:rsidRDefault="00B31197" w:rsidP="00634DE9">
            <w:pPr>
              <w:spacing w:before="15" w:after="120" w:line="260" w:lineRule="exact"/>
              <w:jc w:val="both"/>
              <w:rPr>
                <w:rFonts w:ascii="Verdana" w:hAnsi="Verdana"/>
                <w:sz w:val="18"/>
                <w:szCs w:val="18"/>
              </w:rPr>
            </w:pPr>
            <w:r w:rsidRPr="00634DE9">
              <w:rPr>
                <w:rFonts w:ascii="Verdana" w:hAnsi="Verdana"/>
                <w:sz w:val="18"/>
                <w:szCs w:val="18"/>
              </w:rPr>
              <w:t>per:</w:t>
            </w:r>
          </w:p>
        </w:tc>
        <w:tc>
          <w:tcPr>
            <w:tcW w:w="4907" w:type="dxa"/>
            <w:tcBorders>
              <w:bottom w:val="single" w:sz="4" w:space="0" w:color="auto"/>
            </w:tcBorders>
          </w:tcPr>
          <w:p w14:paraId="0AF2D100" w14:textId="77777777" w:rsidR="00B31197" w:rsidRPr="00634DE9" w:rsidRDefault="00B31197" w:rsidP="00634DE9">
            <w:pPr>
              <w:spacing w:before="15" w:after="120" w:line="260" w:lineRule="exact"/>
              <w:jc w:val="both"/>
              <w:rPr>
                <w:rFonts w:ascii="Verdana" w:hAnsi="Verdana"/>
                <w:sz w:val="18"/>
                <w:szCs w:val="18"/>
              </w:rPr>
            </w:pPr>
          </w:p>
        </w:tc>
      </w:tr>
      <w:tr w:rsidR="00B31197" w:rsidRPr="00634DE9" w14:paraId="1DF4B528" w14:textId="77777777" w:rsidTr="00B31197">
        <w:tc>
          <w:tcPr>
            <w:tcW w:w="782" w:type="dxa"/>
          </w:tcPr>
          <w:p w14:paraId="1C07E817" w14:textId="77777777" w:rsidR="00B31197" w:rsidRPr="00634DE9" w:rsidRDefault="00B31197" w:rsidP="00634DE9">
            <w:pPr>
              <w:spacing w:before="15" w:after="120" w:line="260" w:lineRule="exact"/>
              <w:jc w:val="both"/>
              <w:rPr>
                <w:rFonts w:ascii="Verdana" w:hAnsi="Verdana"/>
                <w:sz w:val="18"/>
                <w:szCs w:val="18"/>
              </w:rPr>
            </w:pPr>
          </w:p>
        </w:tc>
        <w:tc>
          <w:tcPr>
            <w:tcW w:w="4907" w:type="dxa"/>
            <w:tcBorders>
              <w:top w:val="single" w:sz="4" w:space="0" w:color="auto"/>
            </w:tcBorders>
          </w:tcPr>
          <w:p w14:paraId="765F8894" w14:textId="77777777" w:rsidR="00B31197" w:rsidRPr="00634DE9" w:rsidRDefault="00B31197" w:rsidP="00634DE9">
            <w:pPr>
              <w:spacing w:before="15" w:after="120" w:line="260" w:lineRule="exact"/>
              <w:jc w:val="both"/>
              <w:rPr>
                <w:rFonts w:ascii="Verdana" w:hAnsi="Verdana"/>
                <w:sz w:val="18"/>
                <w:szCs w:val="18"/>
              </w:rPr>
            </w:pPr>
            <w:r w:rsidRPr="00634DE9">
              <w:rPr>
                <w:rFonts w:ascii="Verdana" w:hAnsi="Verdana"/>
                <w:sz w:val="18"/>
                <w:szCs w:val="18"/>
              </w:rPr>
              <w:fldChar w:fldCharType="begin">
                <w:ffData>
                  <w:name w:val=""/>
                  <w:enabled/>
                  <w:calcOnExit w:val="0"/>
                  <w:statusText w:type="text" w:val="First &amp; Last name of Servus Employee"/>
                  <w:textInput/>
                </w:ffData>
              </w:fldChar>
            </w:r>
            <w:r w:rsidRPr="00634DE9">
              <w:rPr>
                <w:rFonts w:ascii="Verdana" w:hAnsi="Verdana"/>
                <w:sz w:val="18"/>
                <w:szCs w:val="18"/>
              </w:rPr>
              <w:instrText xml:space="preserve"> FORMTEXT </w:instrText>
            </w:r>
            <w:r w:rsidRPr="00634DE9">
              <w:rPr>
                <w:rFonts w:ascii="Verdana" w:hAnsi="Verdana"/>
                <w:sz w:val="18"/>
                <w:szCs w:val="18"/>
              </w:rPr>
            </w:r>
            <w:r w:rsidRPr="00634DE9">
              <w:rPr>
                <w:rFonts w:ascii="Verdana" w:hAnsi="Verdana"/>
                <w:sz w:val="18"/>
                <w:szCs w:val="18"/>
              </w:rPr>
              <w:fldChar w:fldCharType="separate"/>
            </w:r>
            <w:r w:rsidRPr="00634DE9">
              <w:rPr>
                <w:rFonts w:ascii="Verdana" w:hAnsi="Verdana"/>
                <w:noProof/>
                <w:sz w:val="18"/>
                <w:szCs w:val="18"/>
              </w:rPr>
              <w:t> </w:t>
            </w:r>
            <w:r w:rsidRPr="00634DE9">
              <w:rPr>
                <w:rFonts w:ascii="Verdana" w:hAnsi="Verdana"/>
                <w:noProof/>
                <w:sz w:val="18"/>
                <w:szCs w:val="18"/>
              </w:rPr>
              <w:t> </w:t>
            </w:r>
            <w:r w:rsidRPr="00634DE9">
              <w:rPr>
                <w:rFonts w:ascii="Verdana" w:hAnsi="Verdana"/>
                <w:noProof/>
                <w:sz w:val="18"/>
                <w:szCs w:val="18"/>
              </w:rPr>
              <w:t> </w:t>
            </w:r>
            <w:r w:rsidRPr="00634DE9">
              <w:rPr>
                <w:rFonts w:ascii="Verdana" w:hAnsi="Verdana"/>
                <w:noProof/>
                <w:sz w:val="18"/>
                <w:szCs w:val="18"/>
              </w:rPr>
              <w:t> </w:t>
            </w:r>
            <w:r w:rsidRPr="00634DE9">
              <w:rPr>
                <w:rFonts w:ascii="Verdana" w:hAnsi="Verdana"/>
                <w:noProof/>
                <w:sz w:val="18"/>
                <w:szCs w:val="18"/>
              </w:rPr>
              <w:t> </w:t>
            </w:r>
            <w:r w:rsidRPr="00634DE9">
              <w:rPr>
                <w:rFonts w:ascii="Verdana" w:hAnsi="Verdana"/>
                <w:sz w:val="18"/>
                <w:szCs w:val="18"/>
              </w:rPr>
              <w:fldChar w:fldCharType="end"/>
            </w:r>
          </w:p>
          <w:p w14:paraId="4A0787E2" w14:textId="77777777" w:rsidR="00B31197" w:rsidRPr="00634DE9" w:rsidRDefault="00B31197" w:rsidP="00634DE9">
            <w:pPr>
              <w:spacing w:before="15" w:after="120" w:line="260" w:lineRule="exact"/>
              <w:jc w:val="both"/>
              <w:rPr>
                <w:rFonts w:ascii="Verdana" w:hAnsi="Verdana"/>
                <w:sz w:val="18"/>
                <w:szCs w:val="18"/>
              </w:rPr>
            </w:pPr>
          </w:p>
        </w:tc>
      </w:tr>
      <w:tr w:rsidR="00B31197" w:rsidRPr="00634DE9" w14:paraId="3E0AAD00" w14:textId="77777777" w:rsidTr="00B31197">
        <w:tc>
          <w:tcPr>
            <w:tcW w:w="782" w:type="dxa"/>
          </w:tcPr>
          <w:p w14:paraId="4FD68105" w14:textId="77777777" w:rsidR="00B31197" w:rsidRPr="00634DE9" w:rsidRDefault="00B31197" w:rsidP="00634DE9">
            <w:pPr>
              <w:spacing w:before="15" w:after="120" w:line="260" w:lineRule="exact"/>
              <w:jc w:val="both"/>
              <w:rPr>
                <w:rFonts w:ascii="Verdana" w:hAnsi="Verdana"/>
                <w:sz w:val="18"/>
                <w:szCs w:val="18"/>
              </w:rPr>
            </w:pPr>
            <w:r w:rsidRPr="00634DE9">
              <w:rPr>
                <w:rFonts w:ascii="Verdana" w:hAnsi="Verdana"/>
                <w:sz w:val="18"/>
                <w:szCs w:val="18"/>
              </w:rPr>
              <w:t>per:</w:t>
            </w:r>
          </w:p>
        </w:tc>
        <w:tc>
          <w:tcPr>
            <w:tcW w:w="4907" w:type="dxa"/>
            <w:tcBorders>
              <w:bottom w:val="single" w:sz="4" w:space="0" w:color="auto"/>
            </w:tcBorders>
          </w:tcPr>
          <w:p w14:paraId="73206D36" w14:textId="77777777" w:rsidR="00B31197" w:rsidRPr="00634DE9" w:rsidRDefault="00B31197" w:rsidP="00634DE9">
            <w:pPr>
              <w:spacing w:before="15" w:after="120" w:line="260" w:lineRule="exact"/>
              <w:jc w:val="both"/>
              <w:rPr>
                <w:rFonts w:ascii="Verdana" w:hAnsi="Verdana"/>
                <w:sz w:val="18"/>
                <w:szCs w:val="18"/>
              </w:rPr>
            </w:pPr>
          </w:p>
        </w:tc>
      </w:tr>
      <w:tr w:rsidR="00B31197" w:rsidRPr="00634DE9" w14:paraId="75684065" w14:textId="77777777" w:rsidTr="00B31197">
        <w:tc>
          <w:tcPr>
            <w:tcW w:w="782" w:type="dxa"/>
          </w:tcPr>
          <w:p w14:paraId="3A9BA08F" w14:textId="77777777" w:rsidR="00B31197" w:rsidRPr="00634DE9" w:rsidRDefault="00B31197" w:rsidP="00634DE9">
            <w:pPr>
              <w:spacing w:before="15" w:after="120" w:line="260" w:lineRule="exact"/>
              <w:jc w:val="both"/>
              <w:rPr>
                <w:rFonts w:ascii="Verdana" w:hAnsi="Verdana"/>
                <w:sz w:val="18"/>
                <w:szCs w:val="18"/>
              </w:rPr>
            </w:pPr>
          </w:p>
        </w:tc>
        <w:tc>
          <w:tcPr>
            <w:tcW w:w="4907" w:type="dxa"/>
            <w:tcBorders>
              <w:top w:val="single" w:sz="4" w:space="0" w:color="auto"/>
            </w:tcBorders>
          </w:tcPr>
          <w:p w14:paraId="7F6B5354" w14:textId="77777777" w:rsidR="00B31197" w:rsidRPr="00634DE9" w:rsidRDefault="00B31197" w:rsidP="00634DE9">
            <w:pPr>
              <w:spacing w:before="15" w:after="120" w:line="260" w:lineRule="exact"/>
              <w:jc w:val="both"/>
              <w:rPr>
                <w:rFonts w:ascii="Verdana" w:hAnsi="Verdana"/>
                <w:sz w:val="18"/>
                <w:szCs w:val="18"/>
              </w:rPr>
            </w:pPr>
            <w:r w:rsidRPr="00634DE9">
              <w:rPr>
                <w:rFonts w:ascii="Verdana" w:hAnsi="Verdana"/>
                <w:sz w:val="18"/>
                <w:szCs w:val="18"/>
              </w:rPr>
              <w:fldChar w:fldCharType="begin">
                <w:ffData>
                  <w:name w:val=""/>
                  <w:enabled/>
                  <w:calcOnExit w:val="0"/>
                  <w:statusText w:type="text" w:val="First &amp; Last name of Servus Employee"/>
                  <w:textInput/>
                </w:ffData>
              </w:fldChar>
            </w:r>
            <w:r w:rsidRPr="00634DE9">
              <w:rPr>
                <w:rFonts w:ascii="Verdana" w:hAnsi="Verdana"/>
                <w:sz w:val="18"/>
                <w:szCs w:val="18"/>
              </w:rPr>
              <w:instrText xml:space="preserve"> FORMTEXT </w:instrText>
            </w:r>
            <w:r w:rsidRPr="00634DE9">
              <w:rPr>
                <w:rFonts w:ascii="Verdana" w:hAnsi="Verdana"/>
                <w:sz w:val="18"/>
                <w:szCs w:val="18"/>
              </w:rPr>
            </w:r>
            <w:r w:rsidRPr="00634DE9">
              <w:rPr>
                <w:rFonts w:ascii="Verdana" w:hAnsi="Verdana"/>
                <w:sz w:val="18"/>
                <w:szCs w:val="18"/>
              </w:rPr>
              <w:fldChar w:fldCharType="separate"/>
            </w:r>
            <w:r w:rsidRPr="00634DE9">
              <w:rPr>
                <w:rFonts w:ascii="Verdana" w:hAnsi="Verdana"/>
                <w:noProof/>
                <w:sz w:val="18"/>
                <w:szCs w:val="18"/>
              </w:rPr>
              <w:t> </w:t>
            </w:r>
            <w:r w:rsidRPr="00634DE9">
              <w:rPr>
                <w:rFonts w:ascii="Verdana" w:hAnsi="Verdana"/>
                <w:noProof/>
                <w:sz w:val="18"/>
                <w:szCs w:val="18"/>
              </w:rPr>
              <w:t> </w:t>
            </w:r>
            <w:r w:rsidRPr="00634DE9">
              <w:rPr>
                <w:rFonts w:ascii="Verdana" w:hAnsi="Verdana"/>
                <w:noProof/>
                <w:sz w:val="18"/>
                <w:szCs w:val="18"/>
              </w:rPr>
              <w:t> </w:t>
            </w:r>
            <w:r w:rsidRPr="00634DE9">
              <w:rPr>
                <w:rFonts w:ascii="Verdana" w:hAnsi="Verdana"/>
                <w:noProof/>
                <w:sz w:val="18"/>
                <w:szCs w:val="18"/>
              </w:rPr>
              <w:t> </w:t>
            </w:r>
            <w:r w:rsidRPr="00634DE9">
              <w:rPr>
                <w:rFonts w:ascii="Verdana" w:hAnsi="Verdana"/>
                <w:noProof/>
                <w:sz w:val="18"/>
                <w:szCs w:val="18"/>
              </w:rPr>
              <w:t> </w:t>
            </w:r>
            <w:r w:rsidRPr="00634DE9">
              <w:rPr>
                <w:rFonts w:ascii="Verdana" w:hAnsi="Verdana"/>
                <w:sz w:val="18"/>
                <w:szCs w:val="18"/>
              </w:rPr>
              <w:fldChar w:fldCharType="end"/>
            </w:r>
          </w:p>
          <w:p w14:paraId="5368C55C" w14:textId="77777777" w:rsidR="00B31197" w:rsidRPr="00634DE9" w:rsidRDefault="00B31197" w:rsidP="00634DE9">
            <w:pPr>
              <w:spacing w:before="15" w:after="120" w:line="260" w:lineRule="exact"/>
              <w:jc w:val="both"/>
              <w:rPr>
                <w:rFonts w:ascii="Verdana" w:hAnsi="Verdana"/>
                <w:sz w:val="18"/>
                <w:szCs w:val="18"/>
              </w:rPr>
            </w:pPr>
          </w:p>
        </w:tc>
      </w:tr>
    </w:tbl>
    <w:p w14:paraId="3B7B6B10" w14:textId="77777777" w:rsidR="00B31197" w:rsidRPr="00634DE9" w:rsidRDefault="00B31197" w:rsidP="00634DE9">
      <w:pPr>
        <w:pStyle w:val="LOSDocBodyText"/>
        <w:spacing w:before="15"/>
        <w:jc w:val="both"/>
        <w:rPr>
          <w:szCs w:val="18"/>
        </w:rPr>
      </w:pPr>
    </w:p>
    <w:tbl>
      <w:tblPr>
        <w:tblStyle w:val="TableGrid"/>
        <w:tblW w:w="0" w:type="auto"/>
        <w:tblInd w:w="4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4907"/>
      </w:tblGrid>
      <w:tr w:rsidR="00B31197" w:rsidRPr="00634DE9" w14:paraId="0B16382E" w14:textId="77777777" w:rsidTr="00527A92">
        <w:tc>
          <w:tcPr>
            <w:tcW w:w="810" w:type="dxa"/>
          </w:tcPr>
          <w:p w14:paraId="08C70EC5" w14:textId="77777777" w:rsidR="00B31197" w:rsidRPr="00634DE9" w:rsidRDefault="00B31197" w:rsidP="00634DE9">
            <w:pPr>
              <w:spacing w:before="15" w:after="120" w:line="260" w:lineRule="exact"/>
              <w:jc w:val="both"/>
              <w:rPr>
                <w:rFonts w:ascii="Verdana" w:hAnsi="Verdana"/>
                <w:sz w:val="18"/>
                <w:szCs w:val="18"/>
              </w:rPr>
            </w:pPr>
          </w:p>
        </w:tc>
        <w:tc>
          <w:tcPr>
            <w:tcW w:w="5508" w:type="dxa"/>
          </w:tcPr>
          <w:p w14:paraId="578E59C1" w14:textId="77777777" w:rsidR="00B31197" w:rsidRPr="00634DE9" w:rsidRDefault="00B31197" w:rsidP="00634DE9">
            <w:pPr>
              <w:spacing w:before="15" w:after="120" w:line="260" w:lineRule="exact"/>
              <w:jc w:val="both"/>
              <w:rPr>
                <w:rFonts w:ascii="Verdana" w:hAnsi="Verdana"/>
                <w:sz w:val="18"/>
                <w:szCs w:val="18"/>
              </w:rPr>
            </w:pPr>
            <w:r w:rsidRPr="00634DE9">
              <w:rPr>
                <w:rFonts w:ascii="Verdana" w:hAnsi="Verdana"/>
                <w:sz w:val="18"/>
                <w:szCs w:val="18"/>
              </w:rPr>
              <w:fldChar w:fldCharType="begin">
                <w:ffData>
                  <w:name w:val=""/>
                  <w:enabled/>
                  <w:calcOnExit w:val="0"/>
                  <w:statusText w:type="text" w:val="Full Legal  Name of Financial Institution"/>
                  <w:textInput/>
                </w:ffData>
              </w:fldChar>
            </w:r>
            <w:r w:rsidRPr="00634DE9">
              <w:rPr>
                <w:rFonts w:ascii="Verdana" w:hAnsi="Verdana"/>
                <w:sz w:val="18"/>
                <w:szCs w:val="18"/>
              </w:rPr>
              <w:instrText xml:space="preserve"> FORMTEXT </w:instrText>
            </w:r>
            <w:r w:rsidRPr="00634DE9">
              <w:rPr>
                <w:rFonts w:ascii="Verdana" w:hAnsi="Verdana"/>
                <w:sz w:val="18"/>
                <w:szCs w:val="18"/>
              </w:rPr>
            </w:r>
            <w:r w:rsidRPr="00634DE9">
              <w:rPr>
                <w:rFonts w:ascii="Verdana" w:hAnsi="Verdana"/>
                <w:sz w:val="18"/>
                <w:szCs w:val="18"/>
              </w:rPr>
              <w:fldChar w:fldCharType="separate"/>
            </w:r>
            <w:r w:rsidRPr="00634DE9">
              <w:rPr>
                <w:rFonts w:ascii="Verdana" w:hAnsi="Verdana"/>
                <w:noProof/>
                <w:sz w:val="18"/>
                <w:szCs w:val="18"/>
              </w:rPr>
              <w:t> </w:t>
            </w:r>
            <w:r w:rsidRPr="00634DE9">
              <w:rPr>
                <w:rFonts w:ascii="Verdana" w:hAnsi="Verdana"/>
                <w:noProof/>
                <w:sz w:val="18"/>
                <w:szCs w:val="18"/>
              </w:rPr>
              <w:t> </w:t>
            </w:r>
            <w:r w:rsidRPr="00634DE9">
              <w:rPr>
                <w:rFonts w:ascii="Verdana" w:hAnsi="Verdana"/>
                <w:noProof/>
                <w:sz w:val="18"/>
                <w:szCs w:val="18"/>
              </w:rPr>
              <w:t> </w:t>
            </w:r>
            <w:r w:rsidRPr="00634DE9">
              <w:rPr>
                <w:rFonts w:ascii="Verdana" w:hAnsi="Verdana"/>
                <w:noProof/>
                <w:sz w:val="18"/>
                <w:szCs w:val="18"/>
              </w:rPr>
              <w:t> </w:t>
            </w:r>
            <w:r w:rsidRPr="00634DE9">
              <w:rPr>
                <w:rFonts w:ascii="Verdana" w:hAnsi="Verdana"/>
                <w:noProof/>
                <w:sz w:val="18"/>
                <w:szCs w:val="18"/>
              </w:rPr>
              <w:t> </w:t>
            </w:r>
            <w:r w:rsidRPr="00634DE9">
              <w:rPr>
                <w:rFonts w:ascii="Verdana" w:hAnsi="Verdana"/>
                <w:sz w:val="18"/>
                <w:szCs w:val="18"/>
              </w:rPr>
              <w:fldChar w:fldCharType="end"/>
            </w:r>
          </w:p>
        </w:tc>
      </w:tr>
      <w:tr w:rsidR="00B31197" w:rsidRPr="00634DE9" w14:paraId="00089186" w14:textId="77777777" w:rsidTr="00527A92">
        <w:tc>
          <w:tcPr>
            <w:tcW w:w="810" w:type="dxa"/>
          </w:tcPr>
          <w:p w14:paraId="6E75E1DF" w14:textId="77777777" w:rsidR="00B31197" w:rsidRPr="00634DE9" w:rsidRDefault="00B31197" w:rsidP="00634DE9">
            <w:pPr>
              <w:spacing w:before="15" w:after="120" w:line="260" w:lineRule="exact"/>
              <w:jc w:val="both"/>
              <w:rPr>
                <w:rFonts w:ascii="Verdana" w:hAnsi="Verdana"/>
                <w:sz w:val="18"/>
                <w:szCs w:val="18"/>
              </w:rPr>
            </w:pPr>
          </w:p>
        </w:tc>
        <w:tc>
          <w:tcPr>
            <w:tcW w:w="5508" w:type="dxa"/>
          </w:tcPr>
          <w:p w14:paraId="3B672BD0" w14:textId="77777777" w:rsidR="00B31197" w:rsidRPr="00634DE9" w:rsidRDefault="00B31197" w:rsidP="00634DE9">
            <w:pPr>
              <w:spacing w:before="15" w:after="120" w:line="260" w:lineRule="exact"/>
              <w:jc w:val="both"/>
              <w:rPr>
                <w:rFonts w:ascii="Verdana" w:hAnsi="Verdana"/>
                <w:sz w:val="18"/>
                <w:szCs w:val="18"/>
              </w:rPr>
            </w:pPr>
          </w:p>
        </w:tc>
      </w:tr>
      <w:tr w:rsidR="00B31197" w:rsidRPr="00634DE9" w14:paraId="2C8F0427" w14:textId="77777777" w:rsidTr="00527A92">
        <w:tc>
          <w:tcPr>
            <w:tcW w:w="810" w:type="dxa"/>
          </w:tcPr>
          <w:p w14:paraId="63C375AE" w14:textId="77777777" w:rsidR="00B31197" w:rsidRPr="00634DE9" w:rsidRDefault="00B31197" w:rsidP="00634DE9">
            <w:pPr>
              <w:spacing w:before="15" w:after="120" w:line="260" w:lineRule="exact"/>
              <w:jc w:val="both"/>
              <w:rPr>
                <w:rFonts w:ascii="Verdana" w:hAnsi="Verdana"/>
                <w:sz w:val="18"/>
                <w:szCs w:val="18"/>
              </w:rPr>
            </w:pPr>
            <w:r w:rsidRPr="00634DE9">
              <w:rPr>
                <w:rFonts w:ascii="Verdana" w:hAnsi="Verdana"/>
                <w:sz w:val="18"/>
                <w:szCs w:val="18"/>
              </w:rPr>
              <w:t>per:</w:t>
            </w:r>
          </w:p>
        </w:tc>
        <w:tc>
          <w:tcPr>
            <w:tcW w:w="5508" w:type="dxa"/>
            <w:tcBorders>
              <w:bottom w:val="single" w:sz="4" w:space="0" w:color="auto"/>
            </w:tcBorders>
          </w:tcPr>
          <w:p w14:paraId="5C86704C" w14:textId="77777777" w:rsidR="00B31197" w:rsidRPr="00634DE9" w:rsidRDefault="00B31197" w:rsidP="00634DE9">
            <w:pPr>
              <w:spacing w:before="15" w:after="120" w:line="260" w:lineRule="exact"/>
              <w:jc w:val="both"/>
              <w:rPr>
                <w:rFonts w:ascii="Verdana" w:hAnsi="Verdana"/>
                <w:sz w:val="18"/>
                <w:szCs w:val="18"/>
              </w:rPr>
            </w:pPr>
          </w:p>
        </w:tc>
      </w:tr>
      <w:tr w:rsidR="00B31197" w:rsidRPr="00634DE9" w14:paraId="0ACC5765" w14:textId="77777777" w:rsidTr="00527A92">
        <w:tc>
          <w:tcPr>
            <w:tcW w:w="810" w:type="dxa"/>
          </w:tcPr>
          <w:p w14:paraId="059F1F44" w14:textId="77777777" w:rsidR="00B31197" w:rsidRPr="00634DE9" w:rsidRDefault="00B31197" w:rsidP="00634DE9">
            <w:pPr>
              <w:spacing w:before="15" w:after="120" w:line="260" w:lineRule="exact"/>
              <w:jc w:val="both"/>
              <w:rPr>
                <w:rFonts w:ascii="Verdana" w:hAnsi="Verdana"/>
                <w:sz w:val="18"/>
                <w:szCs w:val="18"/>
              </w:rPr>
            </w:pPr>
          </w:p>
        </w:tc>
        <w:tc>
          <w:tcPr>
            <w:tcW w:w="5508" w:type="dxa"/>
            <w:tcBorders>
              <w:top w:val="single" w:sz="4" w:space="0" w:color="auto"/>
            </w:tcBorders>
          </w:tcPr>
          <w:p w14:paraId="447F380A" w14:textId="77777777" w:rsidR="00B31197" w:rsidRPr="00634DE9" w:rsidRDefault="00B31197" w:rsidP="00634DE9">
            <w:pPr>
              <w:spacing w:before="15" w:after="120" w:line="260" w:lineRule="exact"/>
              <w:jc w:val="both"/>
              <w:rPr>
                <w:rFonts w:ascii="Verdana" w:hAnsi="Verdana"/>
                <w:sz w:val="18"/>
                <w:szCs w:val="18"/>
              </w:rPr>
            </w:pPr>
          </w:p>
          <w:p w14:paraId="5F95A448" w14:textId="77777777" w:rsidR="00B31197" w:rsidRPr="00634DE9" w:rsidRDefault="00B31197" w:rsidP="00634DE9">
            <w:pPr>
              <w:spacing w:before="15" w:after="120" w:line="260" w:lineRule="exact"/>
              <w:jc w:val="both"/>
              <w:rPr>
                <w:rFonts w:ascii="Verdana" w:hAnsi="Verdana"/>
                <w:sz w:val="18"/>
                <w:szCs w:val="18"/>
              </w:rPr>
            </w:pPr>
          </w:p>
        </w:tc>
      </w:tr>
      <w:tr w:rsidR="00B31197" w:rsidRPr="00634DE9" w14:paraId="18FDD08B" w14:textId="77777777" w:rsidTr="00527A92">
        <w:tc>
          <w:tcPr>
            <w:tcW w:w="810" w:type="dxa"/>
          </w:tcPr>
          <w:p w14:paraId="5C416D1F" w14:textId="77777777" w:rsidR="00B31197" w:rsidRPr="00634DE9" w:rsidRDefault="00B31197" w:rsidP="00634DE9">
            <w:pPr>
              <w:spacing w:before="15" w:after="120" w:line="260" w:lineRule="exact"/>
              <w:jc w:val="both"/>
              <w:rPr>
                <w:rFonts w:ascii="Verdana" w:hAnsi="Verdana"/>
                <w:sz w:val="18"/>
                <w:szCs w:val="18"/>
              </w:rPr>
            </w:pPr>
            <w:r w:rsidRPr="00634DE9">
              <w:rPr>
                <w:rFonts w:ascii="Verdana" w:hAnsi="Verdana"/>
                <w:sz w:val="18"/>
                <w:szCs w:val="18"/>
              </w:rPr>
              <w:t>per:</w:t>
            </w:r>
          </w:p>
        </w:tc>
        <w:tc>
          <w:tcPr>
            <w:tcW w:w="5508" w:type="dxa"/>
            <w:tcBorders>
              <w:bottom w:val="single" w:sz="4" w:space="0" w:color="auto"/>
            </w:tcBorders>
          </w:tcPr>
          <w:p w14:paraId="55041747" w14:textId="77777777" w:rsidR="00B31197" w:rsidRPr="00634DE9" w:rsidRDefault="00B31197" w:rsidP="00634DE9">
            <w:pPr>
              <w:spacing w:before="15" w:after="120" w:line="260" w:lineRule="exact"/>
              <w:jc w:val="both"/>
              <w:rPr>
                <w:rFonts w:ascii="Verdana" w:hAnsi="Verdana"/>
                <w:sz w:val="18"/>
                <w:szCs w:val="18"/>
              </w:rPr>
            </w:pPr>
          </w:p>
        </w:tc>
      </w:tr>
      <w:tr w:rsidR="00B31197" w:rsidRPr="00634DE9" w14:paraId="65B530DD" w14:textId="77777777" w:rsidTr="00527A92">
        <w:tc>
          <w:tcPr>
            <w:tcW w:w="810" w:type="dxa"/>
          </w:tcPr>
          <w:p w14:paraId="5C361E7D" w14:textId="77777777" w:rsidR="00B31197" w:rsidRPr="00634DE9" w:rsidRDefault="00B31197" w:rsidP="00634DE9">
            <w:pPr>
              <w:spacing w:before="15" w:after="120" w:line="260" w:lineRule="exact"/>
              <w:jc w:val="both"/>
              <w:rPr>
                <w:rFonts w:ascii="Verdana" w:hAnsi="Verdana"/>
                <w:sz w:val="18"/>
                <w:szCs w:val="18"/>
              </w:rPr>
            </w:pPr>
          </w:p>
        </w:tc>
        <w:tc>
          <w:tcPr>
            <w:tcW w:w="5508" w:type="dxa"/>
            <w:tcBorders>
              <w:top w:val="single" w:sz="4" w:space="0" w:color="auto"/>
            </w:tcBorders>
          </w:tcPr>
          <w:p w14:paraId="233C91E1" w14:textId="77777777" w:rsidR="00B31197" w:rsidRPr="00634DE9" w:rsidRDefault="00B31197" w:rsidP="00634DE9">
            <w:pPr>
              <w:spacing w:before="15" w:after="120" w:line="260" w:lineRule="exact"/>
              <w:jc w:val="both"/>
              <w:rPr>
                <w:rFonts w:ascii="Verdana" w:hAnsi="Verdana"/>
                <w:sz w:val="18"/>
                <w:szCs w:val="18"/>
              </w:rPr>
            </w:pPr>
          </w:p>
        </w:tc>
      </w:tr>
    </w:tbl>
    <w:p w14:paraId="73207D1A" w14:textId="77777777" w:rsidR="00B31197" w:rsidRPr="00634DE9" w:rsidRDefault="00B31197" w:rsidP="00634DE9">
      <w:pPr>
        <w:pStyle w:val="LOSDocBodyText"/>
        <w:spacing w:before="15"/>
        <w:jc w:val="both"/>
        <w:rPr>
          <w:szCs w:val="18"/>
        </w:rPr>
      </w:pPr>
    </w:p>
    <w:tbl>
      <w:tblPr>
        <w:tblStyle w:val="TableGrid"/>
        <w:tblW w:w="0" w:type="auto"/>
        <w:tblInd w:w="4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
        <w:gridCol w:w="4936"/>
      </w:tblGrid>
      <w:tr w:rsidR="00B31197" w:rsidRPr="00634DE9" w14:paraId="582693EC" w14:textId="77777777" w:rsidTr="00527A92">
        <w:tc>
          <w:tcPr>
            <w:tcW w:w="810" w:type="dxa"/>
          </w:tcPr>
          <w:p w14:paraId="406C4116" w14:textId="77777777" w:rsidR="00B31197" w:rsidRPr="00634DE9" w:rsidRDefault="00B31197" w:rsidP="00634DE9">
            <w:pPr>
              <w:spacing w:before="15" w:after="120" w:line="260" w:lineRule="exact"/>
              <w:jc w:val="both"/>
              <w:rPr>
                <w:rFonts w:ascii="Verdana" w:hAnsi="Verdana"/>
                <w:sz w:val="18"/>
                <w:szCs w:val="18"/>
              </w:rPr>
            </w:pPr>
          </w:p>
        </w:tc>
        <w:tc>
          <w:tcPr>
            <w:tcW w:w="5508" w:type="dxa"/>
          </w:tcPr>
          <w:p w14:paraId="1409BF8A" w14:textId="77777777" w:rsidR="00B31197" w:rsidRPr="00634DE9" w:rsidRDefault="00B31197" w:rsidP="00634DE9">
            <w:pPr>
              <w:spacing w:before="15" w:after="120" w:line="260" w:lineRule="exact"/>
              <w:jc w:val="both"/>
              <w:rPr>
                <w:rFonts w:ascii="Verdana" w:hAnsi="Verdana"/>
                <w:sz w:val="18"/>
                <w:szCs w:val="18"/>
              </w:rPr>
            </w:pPr>
            <w:r w:rsidRPr="00634DE9">
              <w:rPr>
                <w:rFonts w:ascii="Verdana" w:hAnsi="Verdana"/>
                <w:sz w:val="18"/>
                <w:szCs w:val="18"/>
              </w:rPr>
              <w:fldChar w:fldCharType="begin">
                <w:ffData>
                  <w:name w:val=""/>
                  <w:enabled/>
                  <w:calcOnExit w:val="0"/>
                  <w:statusText w:type="text" w:val="Full Legal Name of Borrower if Corporation, Partnership or Corporation"/>
                  <w:textInput/>
                </w:ffData>
              </w:fldChar>
            </w:r>
            <w:r w:rsidRPr="00634DE9">
              <w:rPr>
                <w:rFonts w:ascii="Verdana" w:hAnsi="Verdana"/>
                <w:sz w:val="18"/>
                <w:szCs w:val="18"/>
              </w:rPr>
              <w:instrText xml:space="preserve"> FORMTEXT </w:instrText>
            </w:r>
            <w:r w:rsidRPr="00634DE9">
              <w:rPr>
                <w:rFonts w:ascii="Verdana" w:hAnsi="Verdana"/>
                <w:sz w:val="18"/>
                <w:szCs w:val="18"/>
              </w:rPr>
            </w:r>
            <w:r w:rsidRPr="00634DE9">
              <w:rPr>
                <w:rFonts w:ascii="Verdana" w:hAnsi="Verdana"/>
                <w:sz w:val="18"/>
                <w:szCs w:val="18"/>
              </w:rPr>
              <w:fldChar w:fldCharType="separate"/>
            </w:r>
            <w:r w:rsidRPr="00634DE9">
              <w:rPr>
                <w:rFonts w:ascii="Verdana" w:hAnsi="Verdana"/>
                <w:noProof/>
                <w:sz w:val="18"/>
                <w:szCs w:val="18"/>
              </w:rPr>
              <w:t> </w:t>
            </w:r>
            <w:r w:rsidRPr="00634DE9">
              <w:rPr>
                <w:rFonts w:ascii="Verdana" w:hAnsi="Verdana"/>
                <w:noProof/>
                <w:sz w:val="18"/>
                <w:szCs w:val="18"/>
              </w:rPr>
              <w:t> </w:t>
            </w:r>
            <w:r w:rsidRPr="00634DE9">
              <w:rPr>
                <w:rFonts w:ascii="Verdana" w:hAnsi="Verdana"/>
                <w:noProof/>
                <w:sz w:val="18"/>
                <w:szCs w:val="18"/>
              </w:rPr>
              <w:t> </w:t>
            </w:r>
            <w:r w:rsidRPr="00634DE9">
              <w:rPr>
                <w:rFonts w:ascii="Verdana" w:hAnsi="Verdana"/>
                <w:noProof/>
                <w:sz w:val="18"/>
                <w:szCs w:val="18"/>
              </w:rPr>
              <w:t> </w:t>
            </w:r>
            <w:r w:rsidRPr="00634DE9">
              <w:rPr>
                <w:rFonts w:ascii="Verdana" w:hAnsi="Verdana"/>
                <w:noProof/>
                <w:sz w:val="18"/>
                <w:szCs w:val="18"/>
              </w:rPr>
              <w:t> </w:t>
            </w:r>
            <w:r w:rsidRPr="00634DE9">
              <w:rPr>
                <w:rFonts w:ascii="Verdana" w:hAnsi="Verdana"/>
                <w:sz w:val="18"/>
                <w:szCs w:val="18"/>
              </w:rPr>
              <w:fldChar w:fldCharType="end"/>
            </w:r>
          </w:p>
          <w:p w14:paraId="5505BCBD" w14:textId="77777777" w:rsidR="00B31197" w:rsidRPr="00634DE9" w:rsidRDefault="00B31197" w:rsidP="00634DE9">
            <w:pPr>
              <w:spacing w:before="15" w:after="120" w:line="260" w:lineRule="exact"/>
              <w:jc w:val="both"/>
              <w:rPr>
                <w:rFonts w:ascii="Verdana" w:hAnsi="Verdana"/>
                <w:sz w:val="18"/>
                <w:szCs w:val="18"/>
              </w:rPr>
            </w:pPr>
          </w:p>
        </w:tc>
      </w:tr>
      <w:tr w:rsidR="00B31197" w:rsidRPr="00634DE9" w14:paraId="25AC4051" w14:textId="77777777" w:rsidTr="00527A92">
        <w:tc>
          <w:tcPr>
            <w:tcW w:w="810" w:type="dxa"/>
          </w:tcPr>
          <w:p w14:paraId="5B05A8D6" w14:textId="77777777" w:rsidR="00B31197" w:rsidRPr="00634DE9" w:rsidRDefault="00B31197" w:rsidP="00634DE9">
            <w:pPr>
              <w:spacing w:before="15" w:after="120" w:line="260" w:lineRule="exact"/>
              <w:jc w:val="both"/>
              <w:rPr>
                <w:rFonts w:ascii="Verdana" w:hAnsi="Verdana"/>
                <w:sz w:val="18"/>
                <w:szCs w:val="18"/>
              </w:rPr>
            </w:pPr>
          </w:p>
        </w:tc>
        <w:tc>
          <w:tcPr>
            <w:tcW w:w="5508" w:type="dxa"/>
          </w:tcPr>
          <w:p w14:paraId="032B0D5C" w14:textId="77777777" w:rsidR="00B31197" w:rsidRPr="00634DE9" w:rsidRDefault="00B31197" w:rsidP="00634DE9">
            <w:pPr>
              <w:spacing w:before="15" w:after="120" w:line="260" w:lineRule="exact"/>
              <w:jc w:val="both"/>
              <w:rPr>
                <w:rFonts w:ascii="Verdana" w:hAnsi="Verdana"/>
                <w:sz w:val="18"/>
                <w:szCs w:val="18"/>
              </w:rPr>
            </w:pPr>
          </w:p>
        </w:tc>
      </w:tr>
      <w:tr w:rsidR="00B31197" w:rsidRPr="00634DE9" w14:paraId="1F19FD93" w14:textId="77777777" w:rsidTr="00527A92">
        <w:tc>
          <w:tcPr>
            <w:tcW w:w="810" w:type="dxa"/>
          </w:tcPr>
          <w:p w14:paraId="5C2C1840" w14:textId="77777777" w:rsidR="00B31197" w:rsidRPr="00634DE9" w:rsidRDefault="00B31197" w:rsidP="00634DE9">
            <w:pPr>
              <w:spacing w:before="15" w:after="120" w:line="260" w:lineRule="exact"/>
              <w:jc w:val="both"/>
              <w:rPr>
                <w:rFonts w:ascii="Verdana" w:hAnsi="Verdana"/>
                <w:sz w:val="18"/>
                <w:szCs w:val="18"/>
              </w:rPr>
            </w:pPr>
            <w:r w:rsidRPr="00634DE9">
              <w:rPr>
                <w:rFonts w:ascii="Verdana" w:hAnsi="Verdana"/>
                <w:sz w:val="18"/>
                <w:szCs w:val="18"/>
              </w:rPr>
              <w:fldChar w:fldCharType="begin">
                <w:ffData>
                  <w:name w:val="Dropdown1"/>
                  <w:enabled/>
                  <w:calcOnExit w:val="0"/>
                  <w:statusText w:type="text" w:val="Leave blank for Individuals or Sole Proprietor, use &quot;per:&quot; for Corporations, Partnerships or Organizations."/>
                  <w:ddList>
                    <w:listEntry w:val="  "/>
                    <w:listEntry w:val="per:"/>
                  </w:ddList>
                </w:ffData>
              </w:fldChar>
            </w:r>
            <w:r w:rsidRPr="00634DE9">
              <w:rPr>
                <w:rFonts w:ascii="Verdana" w:hAnsi="Verdana"/>
                <w:sz w:val="18"/>
                <w:szCs w:val="18"/>
              </w:rPr>
              <w:instrText xml:space="preserve"> FORMDROPDOWN </w:instrText>
            </w:r>
            <w:r w:rsidR="00402C39">
              <w:rPr>
                <w:rFonts w:ascii="Verdana" w:hAnsi="Verdana"/>
                <w:sz w:val="18"/>
                <w:szCs w:val="18"/>
              </w:rPr>
            </w:r>
            <w:r w:rsidR="00402C39">
              <w:rPr>
                <w:rFonts w:ascii="Verdana" w:hAnsi="Verdana"/>
                <w:sz w:val="18"/>
                <w:szCs w:val="18"/>
              </w:rPr>
              <w:fldChar w:fldCharType="separate"/>
            </w:r>
            <w:r w:rsidRPr="00634DE9">
              <w:rPr>
                <w:rFonts w:ascii="Verdana" w:hAnsi="Verdana"/>
                <w:sz w:val="18"/>
                <w:szCs w:val="18"/>
              </w:rPr>
              <w:fldChar w:fldCharType="end"/>
            </w:r>
          </w:p>
        </w:tc>
        <w:tc>
          <w:tcPr>
            <w:tcW w:w="5508" w:type="dxa"/>
            <w:tcBorders>
              <w:bottom w:val="single" w:sz="4" w:space="0" w:color="auto"/>
            </w:tcBorders>
          </w:tcPr>
          <w:p w14:paraId="22AB4244" w14:textId="77777777" w:rsidR="00B31197" w:rsidRPr="00634DE9" w:rsidRDefault="00B31197" w:rsidP="00634DE9">
            <w:pPr>
              <w:spacing w:before="15" w:after="120" w:line="260" w:lineRule="exact"/>
              <w:jc w:val="both"/>
              <w:rPr>
                <w:rFonts w:ascii="Verdana" w:hAnsi="Verdana"/>
                <w:sz w:val="18"/>
                <w:szCs w:val="18"/>
              </w:rPr>
            </w:pPr>
          </w:p>
        </w:tc>
      </w:tr>
      <w:tr w:rsidR="00B31197" w:rsidRPr="00634DE9" w14:paraId="72D7B3DC" w14:textId="77777777" w:rsidTr="00527A92">
        <w:tc>
          <w:tcPr>
            <w:tcW w:w="810" w:type="dxa"/>
          </w:tcPr>
          <w:p w14:paraId="4321C632" w14:textId="77777777" w:rsidR="00B31197" w:rsidRPr="00634DE9" w:rsidRDefault="00B31197" w:rsidP="00634DE9">
            <w:pPr>
              <w:spacing w:before="15" w:after="120" w:line="260" w:lineRule="exact"/>
              <w:jc w:val="both"/>
              <w:rPr>
                <w:rFonts w:ascii="Verdana" w:hAnsi="Verdana"/>
                <w:sz w:val="18"/>
                <w:szCs w:val="18"/>
              </w:rPr>
            </w:pPr>
          </w:p>
        </w:tc>
        <w:tc>
          <w:tcPr>
            <w:tcW w:w="5508" w:type="dxa"/>
            <w:tcBorders>
              <w:top w:val="single" w:sz="4" w:space="0" w:color="auto"/>
            </w:tcBorders>
          </w:tcPr>
          <w:p w14:paraId="01BD452F" w14:textId="77777777" w:rsidR="00B31197" w:rsidRPr="00634DE9" w:rsidRDefault="00B31197" w:rsidP="00634DE9">
            <w:pPr>
              <w:spacing w:before="15" w:after="120" w:line="260" w:lineRule="exact"/>
              <w:jc w:val="both"/>
              <w:rPr>
                <w:rFonts w:ascii="Verdana" w:hAnsi="Verdana"/>
                <w:sz w:val="18"/>
                <w:szCs w:val="18"/>
              </w:rPr>
            </w:pPr>
            <w:r w:rsidRPr="00634DE9">
              <w:rPr>
                <w:rFonts w:ascii="Verdana" w:hAnsi="Verdana"/>
                <w:sz w:val="18"/>
                <w:szCs w:val="18"/>
              </w:rPr>
              <w:fldChar w:fldCharType="begin">
                <w:ffData>
                  <w:name w:val=""/>
                  <w:enabled/>
                  <w:calcOnExit w:val="0"/>
                  <w:statusText w:type="text" w:val="Full Legal Name of Borrower if Individual or Sole Proprietor.  Leave blank for Corporations, Partnerships or Organizations."/>
                  <w:textInput/>
                </w:ffData>
              </w:fldChar>
            </w:r>
            <w:r w:rsidRPr="00634DE9">
              <w:rPr>
                <w:rFonts w:ascii="Verdana" w:hAnsi="Verdana"/>
                <w:sz w:val="18"/>
                <w:szCs w:val="18"/>
              </w:rPr>
              <w:instrText xml:space="preserve"> FORMTEXT </w:instrText>
            </w:r>
            <w:r w:rsidRPr="00634DE9">
              <w:rPr>
                <w:rFonts w:ascii="Verdana" w:hAnsi="Verdana"/>
                <w:sz w:val="18"/>
                <w:szCs w:val="18"/>
              </w:rPr>
            </w:r>
            <w:r w:rsidRPr="00634DE9">
              <w:rPr>
                <w:rFonts w:ascii="Verdana" w:hAnsi="Verdana"/>
                <w:sz w:val="18"/>
                <w:szCs w:val="18"/>
              </w:rPr>
              <w:fldChar w:fldCharType="separate"/>
            </w:r>
            <w:r w:rsidRPr="00634DE9">
              <w:rPr>
                <w:rFonts w:ascii="Verdana" w:hAnsi="Verdana"/>
                <w:noProof/>
                <w:sz w:val="18"/>
                <w:szCs w:val="18"/>
              </w:rPr>
              <w:t> </w:t>
            </w:r>
            <w:r w:rsidRPr="00634DE9">
              <w:rPr>
                <w:rFonts w:ascii="Verdana" w:hAnsi="Verdana"/>
                <w:noProof/>
                <w:sz w:val="18"/>
                <w:szCs w:val="18"/>
              </w:rPr>
              <w:t> </w:t>
            </w:r>
            <w:r w:rsidRPr="00634DE9">
              <w:rPr>
                <w:rFonts w:ascii="Verdana" w:hAnsi="Verdana"/>
                <w:noProof/>
                <w:sz w:val="18"/>
                <w:szCs w:val="18"/>
              </w:rPr>
              <w:t> </w:t>
            </w:r>
            <w:r w:rsidRPr="00634DE9">
              <w:rPr>
                <w:rFonts w:ascii="Verdana" w:hAnsi="Verdana"/>
                <w:noProof/>
                <w:sz w:val="18"/>
                <w:szCs w:val="18"/>
              </w:rPr>
              <w:t> </w:t>
            </w:r>
            <w:r w:rsidRPr="00634DE9">
              <w:rPr>
                <w:rFonts w:ascii="Verdana" w:hAnsi="Verdana"/>
                <w:noProof/>
                <w:sz w:val="18"/>
                <w:szCs w:val="18"/>
              </w:rPr>
              <w:t> </w:t>
            </w:r>
            <w:r w:rsidRPr="00634DE9">
              <w:rPr>
                <w:rFonts w:ascii="Verdana" w:hAnsi="Verdana"/>
                <w:sz w:val="18"/>
                <w:szCs w:val="18"/>
              </w:rPr>
              <w:fldChar w:fldCharType="end"/>
            </w:r>
          </w:p>
          <w:p w14:paraId="5513C775" w14:textId="77777777" w:rsidR="00B31197" w:rsidRPr="00634DE9" w:rsidRDefault="00B31197" w:rsidP="00634DE9">
            <w:pPr>
              <w:spacing w:before="15" w:after="120" w:line="260" w:lineRule="exact"/>
              <w:jc w:val="both"/>
              <w:rPr>
                <w:rFonts w:ascii="Verdana" w:hAnsi="Verdana"/>
                <w:sz w:val="18"/>
                <w:szCs w:val="18"/>
              </w:rPr>
            </w:pPr>
          </w:p>
        </w:tc>
      </w:tr>
      <w:tr w:rsidR="00B31197" w:rsidRPr="00634DE9" w14:paraId="70B89C64" w14:textId="77777777" w:rsidTr="00527A92">
        <w:tc>
          <w:tcPr>
            <w:tcW w:w="810" w:type="dxa"/>
          </w:tcPr>
          <w:p w14:paraId="581C0664" w14:textId="77777777" w:rsidR="00B31197" w:rsidRPr="00634DE9" w:rsidRDefault="00B31197" w:rsidP="00634DE9">
            <w:pPr>
              <w:spacing w:before="15" w:after="120" w:line="260" w:lineRule="exact"/>
              <w:jc w:val="both"/>
              <w:rPr>
                <w:rFonts w:ascii="Verdana" w:hAnsi="Verdana"/>
                <w:sz w:val="18"/>
                <w:szCs w:val="18"/>
              </w:rPr>
            </w:pPr>
            <w:r w:rsidRPr="00634DE9">
              <w:rPr>
                <w:rFonts w:ascii="Verdana" w:hAnsi="Verdana"/>
                <w:sz w:val="18"/>
                <w:szCs w:val="18"/>
              </w:rPr>
              <w:fldChar w:fldCharType="begin">
                <w:ffData>
                  <w:name w:val="Dropdown2"/>
                  <w:enabled/>
                  <w:calcOnExit w:val="0"/>
                  <w:statusText w:type="text" w:val="Leave blank for Individuals or Sole Proprietor, use &quot;per:&quot; for Corporations, Partnerships or Organizations."/>
                  <w:ddList>
                    <w:listEntry w:val="  "/>
                    <w:listEntry w:val="per:"/>
                  </w:ddList>
                </w:ffData>
              </w:fldChar>
            </w:r>
            <w:r w:rsidRPr="00634DE9">
              <w:rPr>
                <w:rFonts w:ascii="Verdana" w:hAnsi="Verdana"/>
                <w:sz w:val="18"/>
                <w:szCs w:val="18"/>
              </w:rPr>
              <w:instrText xml:space="preserve"> FORMDROPDOWN </w:instrText>
            </w:r>
            <w:r w:rsidR="00402C39">
              <w:rPr>
                <w:rFonts w:ascii="Verdana" w:hAnsi="Verdana"/>
                <w:sz w:val="18"/>
                <w:szCs w:val="18"/>
              </w:rPr>
            </w:r>
            <w:r w:rsidR="00402C39">
              <w:rPr>
                <w:rFonts w:ascii="Verdana" w:hAnsi="Verdana"/>
                <w:sz w:val="18"/>
                <w:szCs w:val="18"/>
              </w:rPr>
              <w:fldChar w:fldCharType="separate"/>
            </w:r>
            <w:r w:rsidRPr="00634DE9">
              <w:rPr>
                <w:rFonts w:ascii="Verdana" w:hAnsi="Verdana"/>
                <w:sz w:val="18"/>
                <w:szCs w:val="18"/>
              </w:rPr>
              <w:fldChar w:fldCharType="end"/>
            </w:r>
          </w:p>
        </w:tc>
        <w:tc>
          <w:tcPr>
            <w:tcW w:w="5508" w:type="dxa"/>
            <w:tcBorders>
              <w:bottom w:val="single" w:sz="4" w:space="0" w:color="auto"/>
            </w:tcBorders>
          </w:tcPr>
          <w:p w14:paraId="462E13C1" w14:textId="77777777" w:rsidR="00B31197" w:rsidRPr="00634DE9" w:rsidRDefault="00B31197" w:rsidP="00634DE9">
            <w:pPr>
              <w:spacing w:before="15" w:after="120" w:line="260" w:lineRule="exact"/>
              <w:jc w:val="both"/>
              <w:rPr>
                <w:rFonts w:ascii="Verdana" w:hAnsi="Verdana"/>
                <w:sz w:val="18"/>
                <w:szCs w:val="18"/>
              </w:rPr>
            </w:pPr>
          </w:p>
        </w:tc>
      </w:tr>
      <w:tr w:rsidR="00B31197" w:rsidRPr="00634DE9" w14:paraId="229F0B1E" w14:textId="77777777" w:rsidTr="00527A92">
        <w:tc>
          <w:tcPr>
            <w:tcW w:w="810" w:type="dxa"/>
          </w:tcPr>
          <w:p w14:paraId="75549AE4" w14:textId="77777777" w:rsidR="00B31197" w:rsidRPr="00634DE9" w:rsidRDefault="00B31197" w:rsidP="00634DE9">
            <w:pPr>
              <w:spacing w:before="15" w:after="120" w:line="260" w:lineRule="exact"/>
              <w:jc w:val="both"/>
              <w:rPr>
                <w:rFonts w:ascii="Verdana" w:hAnsi="Verdana"/>
                <w:sz w:val="18"/>
                <w:szCs w:val="18"/>
              </w:rPr>
            </w:pPr>
          </w:p>
        </w:tc>
        <w:tc>
          <w:tcPr>
            <w:tcW w:w="5508" w:type="dxa"/>
            <w:tcBorders>
              <w:top w:val="single" w:sz="4" w:space="0" w:color="auto"/>
            </w:tcBorders>
          </w:tcPr>
          <w:p w14:paraId="49C712B1" w14:textId="77777777" w:rsidR="00B31197" w:rsidRPr="00634DE9" w:rsidRDefault="00B31197" w:rsidP="00634DE9">
            <w:pPr>
              <w:spacing w:before="15" w:after="120" w:line="260" w:lineRule="exact"/>
              <w:jc w:val="both"/>
              <w:rPr>
                <w:rFonts w:ascii="Verdana" w:hAnsi="Verdana"/>
                <w:sz w:val="18"/>
                <w:szCs w:val="18"/>
              </w:rPr>
            </w:pPr>
            <w:r w:rsidRPr="00634DE9">
              <w:rPr>
                <w:rFonts w:ascii="Verdana" w:hAnsi="Verdana"/>
                <w:sz w:val="18"/>
                <w:szCs w:val="18"/>
              </w:rPr>
              <w:fldChar w:fldCharType="begin">
                <w:ffData>
                  <w:name w:val=""/>
                  <w:enabled/>
                  <w:calcOnExit w:val="0"/>
                  <w:statusText w:type="text" w:val="Full Legal Name of Borrower if Individual or Sole Proprietor.  Leave blank for Corporations, Partnerships or Organizations."/>
                  <w:textInput/>
                </w:ffData>
              </w:fldChar>
            </w:r>
            <w:r w:rsidRPr="00634DE9">
              <w:rPr>
                <w:rFonts w:ascii="Verdana" w:hAnsi="Verdana"/>
                <w:sz w:val="18"/>
                <w:szCs w:val="18"/>
              </w:rPr>
              <w:instrText xml:space="preserve"> FORMTEXT </w:instrText>
            </w:r>
            <w:r w:rsidRPr="00634DE9">
              <w:rPr>
                <w:rFonts w:ascii="Verdana" w:hAnsi="Verdana"/>
                <w:sz w:val="18"/>
                <w:szCs w:val="18"/>
              </w:rPr>
            </w:r>
            <w:r w:rsidRPr="00634DE9">
              <w:rPr>
                <w:rFonts w:ascii="Verdana" w:hAnsi="Verdana"/>
                <w:sz w:val="18"/>
                <w:szCs w:val="18"/>
              </w:rPr>
              <w:fldChar w:fldCharType="separate"/>
            </w:r>
            <w:r w:rsidRPr="00634DE9">
              <w:rPr>
                <w:rFonts w:ascii="Verdana" w:hAnsi="Verdana"/>
                <w:noProof/>
                <w:sz w:val="18"/>
                <w:szCs w:val="18"/>
              </w:rPr>
              <w:t> </w:t>
            </w:r>
            <w:r w:rsidRPr="00634DE9">
              <w:rPr>
                <w:rFonts w:ascii="Verdana" w:hAnsi="Verdana"/>
                <w:noProof/>
                <w:sz w:val="18"/>
                <w:szCs w:val="18"/>
              </w:rPr>
              <w:t> </w:t>
            </w:r>
            <w:r w:rsidRPr="00634DE9">
              <w:rPr>
                <w:rFonts w:ascii="Verdana" w:hAnsi="Verdana"/>
                <w:noProof/>
                <w:sz w:val="18"/>
                <w:szCs w:val="18"/>
              </w:rPr>
              <w:t> </w:t>
            </w:r>
            <w:r w:rsidRPr="00634DE9">
              <w:rPr>
                <w:rFonts w:ascii="Verdana" w:hAnsi="Verdana"/>
                <w:noProof/>
                <w:sz w:val="18"/>
                <w:szCs w:val="18"/>
              </w:rPr>
              <w:t> </w:t>
            </w:r>
            <w:r w:rsidRPr="00634DE9">
              <w:rPr>
                <w:rFonts w:ascii="Verdana" w:hAnsi="Verdana"/>
                <w:noProof/>
                <w:sz w:val="18"/>
                <w:szCs w:val="18"/>
              </w:rPr>
              <w:t> </w:t>
            </w:r>
            <w:r w:rsidRPr="00634DE9">
              <w:rPr>
                <w:rFonts w:ascii="Verdana" w:hAnsi="Verdana"/>
                <w:sz w:val="18"/>
                <w:szCs w:val="18"/>
              </w:rPr>
              <w:fldChar w:fldCharType="end"/>
            </w:r>
          </w:p>
          <w:p w14:paraId="7524DF7F" w14:textId="77777777" w:rsidR="00B31197" w:rsidRPr="00634DE9" w:rsidRDefault="00B31197" w:rsidP="00634DE9">
            <w:pPr>
              <w:spacing w:before="15" w:after="120" w:line="260" w:lineRule="exact"/>
              <w:jc w:val="both"/>
              <w:rPr>
                <w:rFonts w:ascii="Verdana" w:hAnsi="Verdana"/>
                <w:sz w:val="18"/>
                <w:szCs w:val="18"/>
              </w:rPr>
            </w:pPr>
          </w:p>
        </w:tc>
      </w:tr>
    </w:tbl>
    <w:p w14:paraId="4A7A3AAA" w14:textId="77777777" w:rsidR="00D06F37" w:rsidRPr="00634DE9" w:rsidRDefault="00D06F37" w:rsidP="00634DE9">
      <w:pPr>
        <w:spacing w:before="15" w:after="120" w:line="260" w:lineRule="exact"/>
        <w:jc w:val="both"/>
        <w:rPr>
          <w:rFonts w:ascii="Verdana" w:hAnsi="Verdana"/>
          <w:sz w:val="18"/>
          <w:szCs w:val="18"/>
        </w:rPr>
      </w:pPr>
    </w:p>
    <w:p w14:paraId="4E297183" w14:textId="77777777" w:rsidR="00B96107" w:rsidRPr="00634DE9" w:rsidRDefault="00B96107" w:rsidP="00634DE9">
      <w:pPr>
        <w:spacing w:before="15" w:after="120" w:line="260" w:lineRule="exact"/>
        <w:rPr>
          <w:rFonts w:ascii="Verdana" w:hAnsi="Verdana"/>
          <w:sz w:val="18"/>
          <w:szCs w:val="18"/>
        </w:rPr>
      </w:pPr>
      <w:r w:rsidRPr="00634DE9">
        <w:rPr>
          <w:rFonts w:ascii="Verdana" w:hAnsi="Verdana"/>
          <w:sz w:val="18"/>
          <w:szCs w:val="18"/>
        </w:rPr>
        <w:br w:type="page"/>
      </w:r>
    </w:p>
    <w:p w14:paraId="26F47BB1" w14:textId="77777777" w:rsidR="00634DE9" w:rsidRPr="00634DE9" w:rsidRDefault="00527A92" w:rsidP="00634DE9">
      <w:pPr>
        <w:pStyle w:val="LOSDocBodyText"/>
        <w:spacing w:before="15"/>
        <w:jc w:val="center"/>
        <w:rPr>
          <w:b/>
          <w:szCs w:val="18"/>
        </w:rPr>
      </w:pPr>
      <w:r w:rsidRPr="00634DE9">
        <w:rPr>
          <w:b/>
          <w:szCs w:val="18"/>
        </w:rPr>
        <w:lastRenderedPageBreak/>
        <w:t>SCHEDULE “A”</w:t>
      </w:r>
    </w:p>
    <w:p w14:paraId="0C3A0B9F" w14:textId="77777777" w:rsidR="00634DE9" w:rsidRPr="00B65956" w:rsidRDefault="00634DE9" w:rsidP="00634DE9">
      <w:pPr>
        <w:pStyle w:val="LOSDocBodyText"/>
        <w:spacing w:before="15"/>
        <w:jc w:val="both"/>
        <w:rPr>
          <w:szCs w:val="18"/>
        </w:rPr>
      </w:pPr>
    </w:p>
    <w:p w14:paraId="29DC8FD4" w14:textId="77777777" w:rsidR="00634DE9" w:rsidRPr="00634DE9" w:rsidRDefault="00634DE9" w:rsidP="00634DE9">
      <w:pPr>
        <w:pStyle w:val="LOSDocBodyText"/>
        <w:spacing w:before="15"/>
        <w:jc w:val="both"/>
        <w:rPr>
          <w:b/>
          <w:szCs w:val="18"/>
        </w:rPr>
      </w:pPr>
      <w:r w:rsidRPr="00634DE9">
        <w:rPr>
          <w:b/>
          <w:szCs w:val="18"/>
        </w:rPr>
        <w:t xml:space="preserve">Credit Union Security: </w:t>
      </w:r>
    </w:p>
    <w:bookmarkStart w:id="5" w:name="Text16"/>
    <w:p w14:paraId="0D869348" w14:textId="77777777" w:rsidR="00B31197" w:rsidRPr="00634DE9" w:rsidRDefault="00634DE9" w:rsidP="00634DE9">
      <w:pPr>
        <w:pStyle w:val="LOSDocBodyText"/>
        <w:spacing w:before="15"/>
        <w:jc w:val="both"/>
        <w:rPr>
          <w:szCs w:val="18"/>
        </w:rPr>
      </w:pPr>
      <w:r w:rsidRPr="00634DE9">
        <w:rPr>
          <w:szCs w:val="18"/>
        </w:rPr>
        <w:fldChar w:fldCharType="begin">
          <w:ffData>
            <w:name w:val="Text16"/>
            <w:enabled/>
            <w:calcOnExit w:val="0"/>
            <w:statusText w:type="text" w:val="Enter details of all security which may be held by the Credit Union now or hereafter on the property"/>
            <w:textInput/>
          </w:ffData>
        </w:fldChar>
      </w:r>
      <w:r w:rsidRPr="00634DE9">
        <w:rPr>
          <w:szCs w:val="18"/>
        </w:rPr>
        <w:instrText xml:space="preserve"> FORMTEXT </w:instrText>
      </w:r>
      <w:r w:rsidRPr="00634DE9">
        <w:rPr>
          <w:szCs w:val="18"/>
        </w:rPr>
      </w:r>
      <w:r w:rsidRPr="00634DE9">
        <w:rPr>
          <w:szCs w:val="18"/>
        </w:rPr>
        <w:fldChar w:fldCharType="separate"/>
      </w:r>
      <w:r w:rsidRPr="00634DE9">
        <w:rPr>
          <w:noProof/>
          <w:szCs w:val="18"/>
        </w:rPr>
        <w:t> </w:t>
      </w:r>
      <w:r w:rsidRPr="00634DE9">
        <w:rPr>
          <w:noProof/>
          <w:szCs w:val="18"/>
        </w:rPr>
        <w:t> </w:t>
      </w:r>
      <w:r w:rsidRPr="00634DE9">
        <w:rPr>
          <w:noProof/>
          <w:szCs w:val="18"/>
        </w:rPr>
        <w:t> </w:t>
      </w:r>
      <w:r w:rsidRPr="00634DE9">
        <w:rPr>
          <w:noProof/>
          <w:szCs w:val="18"/>
        </w:rPr>
        <w:t> </w:t>
      </w:r>
      <w:r w:rsidRPr="00634DE9">
        <w:rPr>
          <w:noProof/>
          <w:szCs w:val="18"/>
        </w:rPr>
        <w:t> </w:t>
      </w:r>
      <w:r w:rsidRPr="00634DE9">
        <w:rPr>
          <w:szCs w:val="18"/>
        </w:rPr>
        <w:fldChar w:fldCharType="end"/>
      </w:r>
      <w:bookmarkEnd w:id="5"/>
    </w:p>
    <w:p w14:paraId="7ECCEDC5" w14:textId="77777777" w:rsidR="00634DE9" w:rsidRPr="00634DE9" w:rsidRDefault="00634DE9" w:rsidP="00634DE9">
      <w:pPr>
        <w:pStyle w:val="LOSDocBodyText"/>
        <w:spacing w:before="15"/>
        <w:jc w:val="both"/>
        <w:rPr>
          <w:szCs w:val="18"/>
        </w:rPr>
      </w:pPr>
    </w:p>
    <w:p w14:paraId="16CA9CC0" w14:textId="77777777" w:rsidR="00634DE9" w:rsidRPr="00634DE9" w:rsidRDefault="00634DE9" w:rsidP="00634DE9">
      <w:pPr>
        <w:pStyle w:val="LOSDocBodyText"/>
        <w:spacing w:before="15"/>
        <w:jc w:val="both"/>
        <w:rPr>
          <w:szCs w:val="18"/>
        </w:rPr>
      </w:pPr>
    </w:p>
    <w:p w14:paraId="75EC20BA" w14:textId="77777777" w:rsidR="00634DE9" w:rsidRPr="00634DE9" w:rsidRDefault="00634DE9" w:rsidP="00634DE9">
      <w:pPr>
        <w:pStyle w:val="LOSDocBodyText"/>
        <w:spacing w:before="15"/>
        <w:jc w:val="both"/>
        <w:rPr>
          <w:b/>
          <w:szCs w:val="18"/>
        </w:rPr>
      </w:pPr>
      <w:r w:rsidRPr="00634DE9">
        <w:rPr>
          <w:b/>
          <w:szCs w:val="18"/>
        </w:rPr>
        <w:t xml:space="preserve">Lender Security: </w:t>
      </w:r>
    </w:p>
    <w:p w14:paraId="7EB07B80" w14:textId="77777777" w:rsidR="00634DE9" w:rsidRPr="00634DE9" w:rsidRDefault="00B65956" w:rsidP="00634DE9">
      <w:pPr>
        <w:pStyle w:val="LOSDocBodyText"/>
        <w:spacing w:before="15"/>
        <w:jc w:val="both"/>
        <w:rPr>
          <w:szCs w:val="18"/>
        </w:rPr>
      </w:pPr>
      <w:r>
        <w:rPr>
          <w:szCs w:val="18"/>
        </w:rPr>
        <w:fldChar w:fldCharType="begin">
          <w:ffData>
            <w:name w:val=""/>
            <w:enabled/>
            <w:calcOnExit w:val="0"/>
            <w:statusText w:type="text" w:val="Enter details of all security which may be held by the Lender (the other Financial Institution) now or hereafter on the property"/>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p w14:paraId="537EC81F" w14:textId="77777777" w:rsidR="00634DE9" w:rsidRPr="00634DE9" w:rsidRDefault="00634DE9" w:rsidP="00634DE9">
      <w:pPr>
        <w:pStyle w:val="LOSDocBodyText"/>
        <w:spacing w:before="15"/>
        <w:jc w:val="both"/>
        <w:rPr>
          <w:szCs w:val="18"/>
        </w:rPr>
      </w:pPr>
    </w:p>
    <w:sectPr w:rsidR="00634DE9" w:rsidRPr="00634DE9" w:rsidSect="008F51F6">
      <w:headerReference w:type="default" r:id="rId12"/>
      <w:type w:val="continuous"/>
      <w:pgSz w:w="12240" w:h="15840"/>
      <w:pgMar w:top="851" w:right="1134" w:bottom="851"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FD6E8" w14:textId="77777777" w:rsidR="009E79F2" w:rsidRDefault="009E79F2">
      <w:r>
        <w:separator/>
      </w:r>
    </w:p>
  </w:endnote>
  <w:endnote w:type="continuationSeparator" w:id="0">
    <w:p w14:paraId="02C7D992" w14:textId="77777777" w:rsidR="009E79F2" w:rsidRDefault="009E7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elthmITC Bk B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2CE4" w14:textId="77777777" w:rsidR="009E79F2" w:rsidRPr="008F51F6" w:rsidRDefault="009E79F2" w:rsidP="008F51F6">
    <w:pPr>
      <w:pStyle w:val="Footer"/>
      <w:tabs>
        <w:tab w:val="clear" w:pos="4320"/>
        <w:tab w:val="clear" w:pos="8640"/>
        <w:tab w:val="right" w:pos="9923"/>
      </w:tabs>
      <w:rPr>
        <w:rFonts w:ascii="Verdana" w:hAnsi="Verdana"/>
        <w:sz w:val="14"/>
        <w:szCs w:val="14"/>
      </w:rPr>
    </w:pPr>
    <w:r w:rsidRPr="008F51F6">
      <w:rPr>
        <w:rFonts w:ascii="Verdana" w:hAnsi="Verdana"/>
        <w:sz w:val="14"/>
        <w:szCs w:val="14"/>
      </w:rPr>
      <w:t>Priority Agreement 012014</w:t>
    </w:r>
    <w:r w:rsidRPr="008F51F6">
      <w:rPr>
        <w:rFonts w:ascii="Verdana" w:hAnsi="Verdana"/>
        <w:sz w:val="14"/>
        <w:szCs w:val="14"/>
      </w:rPr>
      <w:tab/>
      <w:t xml:space="preserve">Page </w:t>
    </w:r>
    <w:sdt>
      <w:sdtPr>
        <w:rPr>
          <w:rFonts w:ascii="Verdana" w:hAnsi="Verdana"/>
          <w:sz w:val="14"/>
          <w:szCs w:val="14"/>
        </w:rPr>
        <w:id w:val="-2071713399"/>
        <w:docPartObj>
          <w:docPartGallery w:val="Page Numbers (Bottom of Page)"/>
          <w:docPartUnique/>
        </w:docPartObj>
      </w:sdtPr>
      <w:sdtEndPr>
        <w:rPr>
          <w:noProof/>
        </w:rPr>
      </w:sdtEndPr>
      <w:sdtContent>
        <w:r w:rsidRPr="008F51F6">
          <w:rPr>
            <w:rFonts w:ascii="Verdana" w:hAnsi="Verdana"/>
            <w:sz w:val="14"/>
            <w:szCs w:val="14"/>
          </w:rPr>
          <w:fldChar w:fldCharType="begin"/>
        </w:r>
        <w:r w:rsidRPr="008F51F6">
          <w:rPr>
            <w:rFonts w:ascii="Verdana" w:hAnsi="Verdana"/>
            <w:sz w:val="14"/>
            <w:szCs w:val="14"/>
          </w:rPr>
          <w:instrText xml:space="preserve"> PAGE   \* MERGEFORMAT </w:instrText>
        </w:r>
        <w:r w:rsidRPr="008F51F6">
          <w:rPr>
            <w:rFonts w:ascii="Verdana" w:hAnsi="Verdana"/>
            <w:sz w:val="14"/>
            <w:szCs w:val="14"/>
          </w:rPr>
          <w:fldChar w:fldCharType="separate"/>
        </w:r>
        <w:r w:rsidR="004D7C45">
          <w:rPr>
            <w:rFonts w:ascii="Verdana" w:hAnsi="Verdana"/>
            <w:noProof/>
            <w:sz w:val="14"/>
            <w:szCs w:val="14"/>
          </w:rPr>
          <w:t>1</w:t>
        </w:r>
        <w:r w:rsidRPr="008F51F6">
          <w:rPr>
            <w:rFonts w:ascii="Verdana" w:hAnsi="Verdana"/>
            <w:noProof/>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03962" w14:textId="77777777" w:rsidR="009E79F2" w:rsidRDefault="009E79F2">
      <w:r>
        <w:separator/>
      </w:r>
    </w:p>
  </w:footnote>
  <w:footnote w:type="continuationSeparator" w:id="0">
    <w:p w14:paraId="78A45F9B" w14:textId="77777777" w:rsidR="009E79F2" w:rsidRDefault="009E7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8BD5F" w14:textId="48C8CF29" w:rsidR="009E79F2" w:rsidRPr="004D7C45" w:rsidRDefault="00BD51B1">
    <w:pPr>
      <w:pStyle w:val="Header"/>
      <w:rPr>
        <w:rFonts w:ascii="Verdana" w:hAnsi="Verdana"/>
        <w:sz w:val="18"/>
        <w:szCs w:val="18"/>
      </w:rPr>
    </w:pPr>
    <w:r>
      <w:rPr>
        <w:noProof/>
      </w:rPr>
      <w:drawing>
        <wp:anchor distT="0" distB="0" distL="114300" distR="114300" simplePos="0" relativeHeight="251661312" behindDoc="0" locked="0" layoutInCell="1" allowOverlap="1" wp14:anchorId="5AC02239" wp14:editId="17EDC5BE">
          <wp:simplePos x="0" y="0"/>
          <wp:positionH relativeFrom="column">
            <wp:posOffset>3810</wp:posOffset>
          </wp:positionH>
          <wp:positionV relativeFrom="page">
            <wp:posOffset>457200</wp:posOffset>
          </wp:positionV>
          <wp:extent cx="1257300" cy="37017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U_Stacked_RGB_Wor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370170"/>
                  </a:xfrm>
                  <a:prstGeom prst="rect">
                    <a:avLst/>
                  </a:prstGeom>
                </pic:spPr>
              </pic:pic>
            </a:graphicData>
          </a:graphic>
          <wp14:sizeRelH relativeFrom="margin">
            <wp14:pctWidth>0</wp14:pctWidth>
          </wp14:sizeRelH>
          <wp14:sizeRelV relativeFrom="margin">
            <wp14:pctHeight>0</wp14:pctHeight>
          </wp14:sizeRelV>
        </wp:anchor>
      </w:drawing>
    </w:r>
    <w:r w:rsidR="004D7C45">
      <w:rPr>
        <w:b/>
        <w:noProof/>
        <w:lang w:val="en-CA" w:eastAsia="en-CA"/>
      </w:rPr>
      <w:drawing>
        <wp:anchor distT="0" distB="0" distL="114300" distR="114300" simplePos="0" relativeHeight="251659264" behindDoc="0" locked="0" layoutInCell="1" allowOverlap="1" wp14:anchorId="6F2FEB8A" wp14:editId="1C6C11D5">
          <wp:simplePos x="0" y="0"/>
          <wp:positionH relativeFrom="column">
            <wp:posOffset>0</wp:posOffset>
          </wp:positionH>
          <wp:positionV relativeFrom="paragraph">
            <wp:posOffset>0</wp:posOffset>
          </wp:positionV>
          <wp:extent cx="1285875" cy="3524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C4350" w14:textId="77777777" w:rsidR="009E79F2" w:rsidRPr="008F51F6" w:rsidRDefault="009E79F2">
    <w:pPr>
      <w:pStyle w:val="Header"/>
      <w:rPr>
        <w:rFonts w:ascii="Verdana" w:hAnsi="Verdan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0"/>
    <w:name w:val="Legal"/>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abstractNum w:abstractNumId="1" w15:restartNumberingAfterBreak="0">
    <w:nsid w:val="01B3523B"/>
    <w:multiLevelType w:val="multilevel"/>
    <w:tmpl w:val="317A798C"/>
    <w:lvl w:ilvl="0">
      <w:start w:val="2"/>
      <w:numFmt w:val="decimal"/>
      <w:lvlText w:val="%1.2"/>
      <w:lvlJc w:val="left"/>
      <w:pPr>
        <w:ind w:left="720" w:hanging="720"/>
      </w:pPr>
      <w:rPr>
        <w:rFonts w:hint="default"/>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6E7F01"/>
    <w:multiLevelType w:val="multilevel"/>
    <w:tmpl w:val="9BCECC5C"/>
    <w:lvl w:ilvl="0">
      <w:start w:val="3"/>
      <w:numFmt w:val="decimal"/>
      <w:lvlText w:val="%1.2"/>
      <w:lvlJc w:val="left"/>
      <w:pPr>
        <w:ind w:left="720" w:hanging="720"/>
      </w:pPr>
      <w:rPr>
        <w:rFonts w:hint="default"/>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98A2F7B"/>
    <w:multiLevelType w:val="multilevel"/>
    <w:tmpl w:val="842870FE"/>
    <w:lvl w:ilvl="0">
      <w:start w:val="5"/>
      <w:numFmt w:val="decimal"/>
      <w:lvlText w:val="%1.8"/>
      <w:lvlJc w:val="left"/>
      <w:pPr>
        <w:ind w:left="720" w:hanging="720"/>
      </w:pPr>
      <w:rPr>
        <w:rFonts w:hint="default"/>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DC45584"/>
    <w:multiLevelType w:val="multilevel"/>
    <w:tmpl w:val="C438463E"/>
    <w:lvl w:ilvl="0">
      <w:start w:val="5"/>
      <w:numFmt w:val="decimal"/>
      <w:lvlText w:val="%1.5"/>
      <w:lvlJc w:val="left"/>
      <w:pPr>
        <w:ind w:left="720" w:hanging="720"/>
      </w:pPr>
      <w:rPr>
        <w:rFonts w:hint="default"/>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1A796C"/>
    <w:multiLevelType w:val="multilevel"/>
    <w:tmpl w:val="9640820A"/>
    <w:lvl w:ilvl="0">
      <w:start w:val="2"/>
      <w:numFmt w:val="decimal"/>
      <w:lvlText w:val="%1.2"/>
      <w:lvlJc w:val="left"/>
      <w:pPr>
        <w:ind w:left="720" w:hanging="720"/>
      </w:pPr>
      <w:rPr>
        <w:rFonts w:hint="default"/>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EC394B"/>
    <w:multiLevelType w:val="hybridMultilevel"/>
    <w:tmpl w:val="692C5A9E"/>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15:restartNumberingAfterBreak="0">
    <w:nsid w:val="145A627C"/>
    <w:multiLevelType w:val="multilevel"/>
    <w:tmpl w:val="E10E9292"/>
    <w:lvl w:ilvl="0">
      <w:start w:val="3"/>
      <w:numFmt w:val="decimal"/>
      <w:lvlText w:val="%1.5"/>
      <w:lvlJc w:val="left"/>
      <w:pPr>
        <w:ind w:left="720" w:hanging="720"/>
      </w:pPr>
      <w:rPr>
        <w:rFonts w:hint="default"/>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88140EA"/>
    <w:multiLevelType w:val="hybridMultilevel"/>
    <w:tmpl w:val="6B7CE1BE"/>
    <w:lvl w:ilvl="0" w:tplc="62F4BBC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424580"/>
    <w:multiLevelType w:val="multilevel"/>
    <w:tmpl w:val="1DBE73EE"/>
    <w:lvl w:ilvl="0">
      <w:start w:val="5"/>
      <w:numFmt w:val="decimal"/>
      <w:lvlText w:val="%1.3"/>
      <w:lvlJc w:val="left"/>
      <w:pPr>
        <w:ind w:left="720" w:hanging="720"/>
      </w:pPr>
      <w:rPr>
        <w:rFonts w:hint="default"/>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89752AC"/>
    <w:multiLevelType w:val="multilevel"/>
    <w:tmpl w:val="EB4AF37C"/>
    <w:lvl w:ilvl="0">
      <w:start w:val="2"/>
      <w:numFmt w:val="decimal"/>
      <w:lvlText w:val="%1.1"/>
      <w:lvlJc w:val="left"/>
      <w:pPr>
        <w:ind w:left="720" w:hanging="720"/>
      </w:pPr>
      <w:rPr>
        <w:rFonts w:hint="default"/>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93876AA"/>
    <w:multiLevelType w:val="multilevel"/>
    <w:tmpl w:val="D8CCB51E"/>
    <w:lvl w:ilvl="0">
      <w:start w:val="3"/>
      <w:numFmt w:val="decimal"/>
      <w:lvlText w:val="%1.7"/>
      <w:lvlJc w:val="left"/>
      <w:pPr>
        <w:ind w:left="720" w:hanging="720"/>
      </w:pPr>
      <w:rPr>
        <w:rFonts w:hint="default"/>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1F442D"/>
    <w:multiLevelType w:val="hybridMultilevel"/>
    <w:tmpl w:val="7B6C68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ECD3120"/>
    <w:multiLevelType w:val="multilevel"/>
    <w:tmpl w:val="FF6C634C"/>
    <w:lvl w:ilvl="0">
      <w:start w:val="3"/>
      <w:numFmt w:val="decimal"/>
      <w:lvlText w:val="%1.4"/>
      <w:lvlJc w:val="left"/>
      <w:pPr>
        <w:ind w:left="720" w:hanging="720"/>
      </w:pPr>
      <w:rPr>
        <w:rFonts w:hint="default"/>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12C1390"/>
    <w:multiLevelType w:val="multilevel"/>
    <w:tmpl w:val="EB4AF37C"/>
    <w:lvl w:ilvl="0">
      <w:start w:val="2"/>
      <w:numFmt w:val="decimal"/>
      <w:lvlText w:val="%1.1"/>
      <w:lvlJc w:val="left"/>
      <w:pPr>
        <w:ind w:left="720" w:hanging="720"/>
      </w:pPr>
      <w:rPr>
        <w:rFonts w:hint="default"/>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50000CA"/>
    <w:multiLevelType w:val="multilevel"/>
    <w:tmpl w:val="1FBCBC1C"/>
    <w:lvl w:ilvl="0">
      <w:start w:val="3"/>
      <w:numFmt w:val="decimal"/>
      <w:lvlText w:val="%1.7"/>
      <w:lvlJc w:val="left"/>
      <w:pPr>
        <w:ind w:left="720" w:hanging="720"/>
      </w:pPr>
      <w:rPr>
        <w:rFonts w:hint="default"/>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C931824"/>
    <w:multiLevelType w:val="multilevel"/>
    <w:tmpl w:val="BAAE385C"/>
    <w:lvl w:ilvl="0">
      <w:start w:val="5"/>
      <w:numFmt w:val="decimal"/>
      <w:lvlText w:val="%1.7"/>
      <w:lvlJc w:val="left"/>
      <w:pPr>
        <w:ind w:left="720" w:hanging="720"/>
      </w:pPr>
      <w:rPr>
        <w:rFonts w:hint="default"/>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3747D19"/>
    <w:multiLevelType w:val="multilevel"/>
    <w:tmpl w:val="0E6C996A"/>
    <w:lvl w:ilvl="0">
      <w:start w:val="3"/>
      <w:numFmt w:val="decimal"/>
      <w:lvlText w:val="%1.7"/>
      <w:lvlJc w:val="left"/>
      <w:pPr>
        <w:ind w:left="720" w:hanging="720"/>
      </w:pPr>
      <w:rPr>
        <w:rFonts w:hint="default"/>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3C34E7B"/>
    <w:multiLevelType w:val="multilevel"/>
    <w:tmpl w:val="04580890"/>
    <w:lvl w:ilvl="0">
      <w:start w:val="3"/>
      <w:numFmt w:val="decimal"/>
      <w:lvlText w:val="%1.7"/>
      <w:lvlJc w:val="left"/>
      <w:pPr>
        <w:ind w:left="720" w:hanging="720"/>
      </w:pPr>
      <w:rPr>
        <w:rFonts w:hint="default"/>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7584768"/>
    <w:multiLevelType w:val="hybridMultilevel"/>
    <w:tmpl w:val="5A74AAA6"/>
    <w:lvl w:ilvl="0" w:tplc="1B608112">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0" w15:restartNumberingAfterBreak="0">
    <w:nsid w:val="4A8754F0"/>
    <w:multiLevelType w:val="multilevel"/>
    <w:tmpl w:val="68B0AC7C"/>
    <w:lvl w:ilvl="0">
      <w:start w:val="1"/>
      <w:numFmt w:val="decimal"/>
      <w:lvlText w:val="%1.2"/>
      <w:lvlJc w:val="left"/>
      <w:pPr>
        <w:ind w:left="720" w:hanging="720"/>
      </w:pPr>
      <w:rPr>
        <w:rFonts w:hint="default"/>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DE044C2"/>
    <w:multiLevelType w:val="multilevel"/>
    <w:tmpl w:val="37B2EFD6"/>
    <w:lvl w:ilvl="0">
      <w:start w:val="5"/>
      <w:numFmt w:val="decimal"/>
      <w:lvlText w:val="%1.6"/>
      <w:lvlJc w:val="left"/>
      <w:pPr>
        <w:ind w:left="720" w:hanging="720"/>
      </w:pPr>
      <w:rPr>
        <w:rFonts w:hint="default"/>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DF87A54"/>
    <w:multiLevelType w:val="multilevel"/>
    <w:tmpl w:val="1FBCBC1C"/>
    <w:lvl w:ilvl="0">
      <w:start w:val="3"/>
      <w:numFmt w:val="decimal"/>
      <w:lvlText w:val="%1.7"/>
      <w:lvlJc w:val="left"/>
      <w:pPr>
        <w:ind w:left="720" w:hanging="720"/>
      </w:pPr>
      <w:rPr>
        <w:rFonts w:hint="default"/>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0EC27F5"/>
    <w:multiLevelType w:val="multilevel"/>
    <w:tmpl w:val="49CC8C30"/>
    <w:lvl w:ilvl="0">
      <w:start w:val="5"/>
      <w:numFmt w:val="decimal"/>
      <w:lvlText w:val="%1.4"/>
      <w:lvlJc w:val="left"/>
      <w:pPr>
        <w:ind w:left="720" w:hanging="720"/>
      </w:pPr>
      <w:rPr>
        <w:rFonts w:hint="default"/>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3AE0EE7"/>
    <w:multiLevelType w:val="multilevel"/>
    <w:tmpl w:val="9F0E62BA"/>
    <w:lvl w:ilvl="0">
      <w:start w:val="5"/>
      <w:numFmt w:val="decimal"/>
      <w:lvlText w:val="%1.2"/>
      <w:lvlJc w:val="left"/>
      <w:pPr>
        <w:ind w:left="720" w:hanging="720"/>
      </w:pPr>
      <w:rPr>
        <w:rFonts w:hint="default"/>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607177D"/>
    <w:multiLevelType w:val="multilevel"/>
    <w:tmpl w:val="51F69F2E"/>
    <w:lvl w:ilvl="0">
      <w:start w:val="3"/>
      <w:numFmt w:val="decimal"/>
      <w:lvlText w:val="%1.3"/>
      <w:lvlJc w:val="left"/>
      <w:pPr>
        <w:ind w:left="720" w:hanging="720"/>
      </w:pPr>
      <w:rPr>
        <w:rFonts w:hint="default"/>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CE44FDD"/>
    <w:multiLevelType w:val="hybridMultilevel"/>
    <w:tmpl w:val="11900824"/>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7" w15:restartNumberingAfterBreak="0">
    <w:nsid w:val="6E243919"/>
    <w:multiLevelType w:val="multilevel"/>
    <w:tmpl w:val="0E6C996A"/>
    <w:lvl w:ilvl="0">
      <w:start w:val="3"/>
      <w:numFmt w:val="decimal"/>
      <w:lvlText w:val="%1.7"/>
      <w:lvlJc w:val="left"/>
      <w:pPr>
        <w:ind w:left="720" w:hanging="720"/>
      </w:pPr>
      <w:rPr>
        <w:rFonts w:hint="default"/>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16617E6"/>
    <w:multiLevelType w:val="hybridMultilevel"/>
    <w:tmpl w:val="CF349C72"/>
    <w:lvl w:ilvl="0" w:tplc="1009000F">
      <w:start w:val="1"/>
      <w:numFmt w:val="bullet"/>
      <w:pStyle w:val="LOSDocBulletL1"/>
      <w:lvlText w:val=""/>
      <w:lvlJc w:val="left"/>
      <w:pPr>
        <w:tabs>
          <w:tab w:val="num" w:pos="360"/>
        </w:tabs>
        <w:ind w:left="360" w:hanging="360"/>
      </w:pPr>
      <w:rPr>
        <w:rFonts w:ascii="Symbol" w:hAnsi="Symbol" w:hint="default"/>
      </w:rPr>
    </w:lvl>
    <w:lvl w:ilvl="1" w:tplc="10090019">
      <w:start w:val="1"/>
      <w:numFmt w:val="bullet"/>
      <w:pStyle w:val="LOSDocBulletL2"/>
      <w:lvlText w:val="o"/>
      <w:lvlJc w:val="left"/>
      <w:pPr>
        <w:tabs>
          <w:tab w:val="num" w:pos="1440"/>
        </w:tabs>
        <w:ind w:left="1440" w:hanging="360"/>
      </w:pPr>
      <w:rPr>
        <w:rFonts w:ascii="Courier New" w:hAnsi="Courier New" w:cs="Wingdings" w:hint="default"/>
      </w:rPr>
    </w:lvl>
    <w:lvl w:ilvl="2" w:tplc="1009001B">
      <w:start w:val="1"/>
      <w:numFmt w:val="bullet"/>
      <w:pStyle w:val="LOSDocBulletL3"/>
      <w:lvlText w:val=""/>
      <w:lvlJc w:val="left"/>
      <w:pPr>
        <w:tabs>
          <w:tab w:val="num" w:pos="2160"/>
        </w:tabs>
        <w:ind w:left="2160" w:hanging="360"/>
      </w:pPr>
      <w:rPr>
        <w:rFonts w:ascii="Wingdings" w:hAnsi="Wingdings" w:hint="default"/>
      </w:rPr>
    </w:lvl>
    <w:lvl w:ilvl="3" w:tplc="1009000F">
      <w:start w:val="1"/>
      <w:numFmt w:val="decimal"/>
      <w:lvlText w:val="%4."/>
      <w:lvlJc w:val="left"/>
      <w:pPr>
        <w:tabs>
          <w:tab w:val="num" w:pos="2880"/>
        </w:tabs>
        <w:ind w:left="2880" w:hanging="360"/>
      </w:pPr>
      <w:rPr>
        <w:rFonts w:hint="default"/>
      </w:rPr>
    </w:lvl>
    <w:lvl w:ilvl="4" w:tplc="10090019" w:tentative="1">
      <w:start w:val="1"/>
      <w:numFmt w:val="bullet"/>
      <w:lvlText w:val="o"/>
      <w:lvlJc w:val="left"/>
      <w:pPr>
        <w:tabs>
          <w:tab w:val="num" w:pos="3600"/>
        </w:tabs>
        <w:ind w:left="3600" w:hanging="360"/>
      </w:pPr>
      <w:rPr>
        <w:rFonts w:ascii="Courier New" w:hAnsi="Courier New" w:cs="Wingdings" w:hint="default"/>
      </w:rPr>
    </w:lvl>
    <w:lvl w:ilvl="5" w:tplc="1009001B" w:tentative="1">
      <w:start w:val="1"/>
      <w:numFmt w:val="bullet"/>
      <w:lvlText w:val=""/>
      <w:lvlJc w:val="left"/>
      <w:pPr>
        <w:tabs>
          <w:tab w:val="num" w:pos="4320"/>
        </w:tabs>
        <w:ind w:left="4320" w:hanging="360"/>
      </w:pPr>
      <w:rPr>
        <w:rFonts w:ascii="Wingdings" w:hAnsi="Wingdings" w:hint="default"/>
      </w:rPr>
    </w:lvl>
    <w:lvl w:ilvl="6" w:tplc="1009000F" w:tentative="1">
      <w:start w:val="1"/>
      <w:numFmt w:val="bullet"/>
      <w:lvlText w:val=""/>
      <w:lvlJc w:val="left"/>
      <w:pPr>
        <w:tabs>
          <w:tab w:val="num" w:pos="5040"/>
        </w:tabs>
        <w:ind w:left="5040" w:hanging="360"/>
      </w:pPr>
      <w:rPr>
        <w:rFonts w:ascii="Symbol" w:hAnsi="Symbol" w:hint="default"/>
      </w:rPr>
    </w:lvl>
    <w:lvl w:ilvl="7" w:tplc="10090019" w:tentative="1">
      <w:start w:val="1"/>
      <w:numFmt w:val="bullet"/>
      <w:lvlText w:val="o"/>
      <w:lvlJc w:val="left"/>
      <w:pPr>
        <w:tabs>
          <w:tab w:val="num" w:pos="5760"/>
        </w:tabs>
        <w:ind w:left="5760" w:hanging="360"/>
      </w:pPr>
      <w:rPr>
        <w:rFonts w:ascii="Courier New" w:hAnsi="Courier New" w:cs="Wingdings" w:hint="default"/>
      </w:rPr>
    </w:lvl>
    <w:lvl w:ilvl="8" w:tplc="10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920C2E"/>
    <w:multiLevelType w:val="multilevel"/>
    <w:tmpl w:val="2FC2B4EC"/>
    <w:lvl w:ilvl="0">
      <w:start w:val="3"/>
      <w:numFmt w:val="decimal"/>
      <w:lvlText w:val="%1.6"/>
      <w:lvlJc w:val="left"/>
      <w:pPr>
        <w:ind w:left="720" w:hanging="720"/>
      </w:pPr>
      <w:rPr>
        <w:rFonts w:hint="default"/>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B69466C"/>
    <w:multiLevelType w:val="multilevel"/>
    <w:tmpl w:val="36E20A54"/>
    <w:lvl w:ilvl="0">
      <w:start w:val="3"/>
      <w:numFmt w:val="decimal"/>
      <w:lvlText w:val="%1.1"/>
      <w:lvlJc w:val="left"/>
      <w:pPr>
        <w:ind w:left="720" w:hanging="720"/>
      </w:pPr>
      <w:rPr>
        <w:rFonts w:hint="default"/>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CC977A0"/>
    <w:multiLevelType w:val="multilevel"/>
    <w:tmpl w:val="747080EA"/>
    <w:lvl w:ilvl="0">
      <w:start w:val="1"/>
      <w:numFmt w:val="decimal"/>
      <w:lvlText w:val="%1.1"/>
      <w:lvlJc w:val="left"/>
      <w:pPr>
        <w:ind w:left="720" w:hanging="720"/>
      </w:pPr>
      <w:rPr>
        <w:rFonts w:hint="default"/>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FC610A1"/>
    <w:multiLevelType w:val="multilevel"/>
    <w:tmpl w:val="E7728548"/>
    <w:lvl w:ilvl="0">
      <w:start w:val="4"/>
      <w:numFmt w:val="decimal"/>
      <w:lvlText w:val="%1.1"/>
      <w:lvlJc w:val="left"/>
      <w:pPr>
        <w:ind w:left="720" w:hanging="720"/>
      </w:pPr>
      <w:rPr>
        <w:rFonts w:hint="default"/>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220214946">
    <w:abstractNumId w:val="8"/>
  </w:num>
  <w:num w:numId="2" w16cid:durableId="1502551316">
    <w:abstractNumId w:val="19"/>
  </w:num>
  <w:num w:numId="3" w16cid:durableId="1711295902">
    <w:abstractNumId w:val="6"/>
  </w:num>
  <w:num w:numId="4" w16cid:durableId="947737242">
    <w:abstractNumId w:val="26"/>
  </w:num>
  <w:num w:numId="5" w16cid:durableId="144862753">
    <w:abstractNumId w:val="28"/>
  </w:num>
  <w:num w:numId="6" w16cid:durableId="1054431730">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1.%2.%3"/>
        <w:lvlJc w:val="left"/>
      </w:lvl>
    </w:lvlOverride>
    <w:lvlOverride w:ilvl="3">
      <w:startOverride w:val="1"/>
      <w:lvl w:ilvl="3">
        <w:start w:val="1"/>
        <w:numFmt w:val="decimal"/>
        <w:lvlText w:val="%1.%2.%3.%4"/>
        <w:lvlJc w:val="left"/>
      </w:lvl>
    </w:lvlOverride>
    <w:lvlOverride w:ilvl="4">
      <w:startOverride w:val="1"/>
      <w:lvl w:ilvl="4">
        <w:start w:val="1"/>
        <w:numFmt w:val="decimal"/>
        <w:lvlText w:val="%1.%2.%3.%4.%5"/>
        <w:lvlJc w:val="left"/>
      </w:lvl>
    </w:lvlOverride>
    <w:lvlOverride w:ilvl="5">
      <w:startOverride w:val="1"/>
      <w:lvl w:ilvl="5">
        <w:start w:val="1"/>
        <w:numFmt w:val="decimal"/>
        <w:lvlText w:val="%1.%2.%3.%4.%5.%6"/>
        <w:lvlJc w:val="left"/>
      </w:lvl>
    </w:lvlOverride>
    <w:lvlOverride w:ilvl="6">
      <w:startOverride w:val="1"/>
      <w:lvl w:ilvl="6">
        <w:start w:val="1"/>
        <w:numFmt w:val="decimal"/>
        <w:lvlText w:val="%1.%2.%3.%4.%5.%6.%7"/>
        <w:lvlJc w:val="left"/>
      </w:lvl>
    </w:lvlOverride>
    <w:lvlOverride w:ilvl="7">
      <w:startOverride w:val="1"/>
      <w:lvl w:ilvl="7">
        <w:start w:val="1"/>
        <w:numFmt w:val="decimal"/>
        <w:lvlText w:val="%1.%2.%3.%4.%5.%6.%7.%8"/>
        <w:lvlJc w:val="left"/>
      </w:lvl>
    </w:lvlOverride>
  </w:num>
  <w:num w:numId="7" w16cid:durableId="312954711">
    <w:abstractNumId w:val="12"/>
  </w:num>
  <w:num w:numId="8" w16cid:durableId="775294315">
    <w:abstractNumId w:val="31"/>
  </w:num>
  <w:num w:numId="9" w16cid:durableId="224605121">
    <w:abstractNumId w:val="20"/>
  </w:num>
  <w:num w:numId="10" w16cid:durableId="1287928747">
    <w:abstractNumId w:val="30"/>
  </w:num>
  <w:num w:numId="11" w16cid:durableId="215050484">
    <w:abstractNumId w:val="1"/>
  </w:num>
  <w:num w:numId="12" w16cid:durableId="1065643046">
    <w:abstractNumId w:val="14"/>
  </w:num>
  <w:num w:numId="13" w16cid:durableId="1765298002">
    <w:abstractNumId w:val="10"/>
  </w:num>
  <w:num w:numId="14" w16cid:durableId="316618787">
    <w:abstractNumId w:val="2"/>
  </w:num>
  <w:num w:numId="15" w16cid:durableId="673143953">
    <w:abstractNumId w:val="25"/>
  </w:num>
  <w:num w:numId="16" w16cid:durableId="2048917861">
    <w:abstractNumId w:val="13"/>
  </w:num>
  <w:num w:numId="17" w16cid:durableId="765150318">
    <w:abstractNumId w:val="7"/>
  </w:num>
  <w:num w:numId="18" w16cid:durableId="789864189">
    <w:abstractNumId w:val="29"/>
  </w:num>
  <w:num w:numId="19" w16cid:durableId="1819031448">
    <w:abstractNumId w:val="22"/>
  </w:num>
  <w:num w:numId="20" w16cid:durableId="2135753931">
    <w:abstractNumId w:val="24"/>
  </w:num>
  <w:num w:numId="21" w16cid:durableId="1395081686">
    <w:abstractNumId w:val="9"/>
  </w:num>
  <w:num w:numId="22" w16cid:durableId="395250948">
    <w:abstractNumId w:val="23"/>
  </w:num>
  <w:num w:numId="23" w16cid:durableId="1645887716">
    <w:abstractNumId w:val="4"/>
  </w:num>
  <w:num w:numId="24" w16cid:durableId="1303996632">
    <w:abstractNumId w:val="21"/>
  </w:num>
  <w:num w:numId="25" w16cid:durableId="213735251">
    <w:abstractNumId w:val="16"/>
  </w:num>
  <w:num w:numId="26" w16cid:durableId="513737732">
    <w:abstractNumId w:val="3"/>
  </w:num>
  <w:num w:numId="27" w16cid:durableId="2135756843">
    <w:abstractNumId w:val="5"/>
  </w:num>
  <w:num w:numId="28" w16cid:durableId="975453216">
    <w:abstractNumId w:val="18"/>
  </w:num>
  <w:num w:numId="29" w16cid:durableId="53045218">
    <w:abstractNumId w:val="17"/>
  </w:num>
  <w:num w:numId="30" w16cid:durableId="638993299">
    <w:abstractNumId w:val="27"/>
  </w:num>
  <w:num w:numId="31" w16cid:durableId="1861120023">
    <w:abstractNumId w:val="11"/>
  </w:num>
  <w:num w:numId="32" w16cid:durableId="1073699948">
    <w:abstractNumId w:val="15"/>
  </w:num>
  <w:num w:numId="33" w16cid:durableId="157496587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99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5962"/>
    <w:rsid w:val="000007F8"/>
    <w:rsid w:val="000F4736"/>
    <w:rsid w:val="00131040"/>
    <w:rsid w:val="00137403"/>
    <w:rsid w:val="001A4453"/>
    <w:rsid w:val="001C7C3F"/>
    <w:rsid w:val="0027615B"/>
    <w:rsid w:val="002F18AA"/>
    <w:rsid w:val="0031211A"/>
    <w:rsid w:val="004006F6"/>
    <w:rsid w:val="00402C39"/>
    <w:rsid w:val="004B7F06"/>
    <w:rsid w:val="004D7C45"/>
    <w:rsid w:val="00527A92"/>
    <w:rsid w:val="00557C46"/>
    <w:rsid w:val="0056510F"/>
    <w:rsid w:val="00571880"/>
    <w:rsid w:val="00580958"/>
    <w:rsid w:val="005B03FD"/>
    <w:rsid w:val="005C0F04"/>
    <w:rsid w:val="005F5962"/>
    <w:rsid w:val="00630E26"/>
    <w:rsid w:val="00634DE9"/>
    <w:rsid w:val="006551CA"/>
    <w:rsid w:val="006950E4"/>
    <w:rsid w:val="006D08BD"/>
    <w:rsid w:val="006D174E"/>
    <w:rsid w:val="00737B24"/>
    <w:rsid w:val="007603D9"/>
    <w:rsid w:val="007641CC"/>
    <w:rsid w:val="00764B37"/>
    <w:rsid w:val="00774844"/>
    <w:rsid w:val="007A184C"/>
    <w:rsid w:val="00807739"/>
    <w:rsid w:val="008436A3"/>
    <w:rsid w:val="00856B9D"/>
    <w:rsid w:val="00856D0C"/>
    <w:rsid w:val="00864909"/>
    <w:rsid w:val="00867ACB"/>
    <w:rsid w:val="0089075A"/>
    <w:rsid w:val="008B342B"/>
    <w:rsid w:val="008C509F"/>
    <w:rsid w:val="008D1341"/>
    <w:rsid w:val="008F51F6"/>
    <w:rsid w:val="009B0FB6"/>
    <w:rsid w:val="009E79F2"/>
    <w:rsid w:val="00A313C6"/>
    <w:rsid w:val="00A32945"/>
    <w:rsid w:val="00A53AEB"/>
    <w:rsid w:val="00A97C5C"/>
    <w:rsid w:val="00AA1EC7"/>
    <w:rsid w:val="00B06129"/>
    <w:rsid w:val="00B25253"/>
    <w:rsid w:val="00B31197"/>
    <w:rsid w:val="00B5722E"/>
    <w:rsid w:val="00B618A3"/>
    <w:rsid w:val="00B65956"/>
    <w:rsid w:val="00B96107"/>
    <w:rsid w:val="00BA328C"/>
    <w:rsid w:val="00BD51B1"/>
    <w:rsid w:val="00C53B56"/>
    <w:rsid w:val="00C5494B"/>
    <w:rsid w:val="00CD3034"/>
    <w:rsid w:val="00D0618B"/>
    <w:rsid w:val="00D06F37"/>
    <w:rsid w:val="00D20105"/>
    <w:rsid w:val="00D50B61"/>
    <w:rsid w:val="00D8377C"/>
    <w:rsid w:val="00DE1CB4"/>
    <w:rsid w:val="00EE5A86"/>
    <w:rsid w:val="00FA38AD"/>
    <w:rsid w:val="00FC4B16"/>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7"/>
    <o:shapelayout v:ext="edit">
      <o:idmap v:ext="edit" data="1"/>
    </o:shapelayout>
  </w:shapeDefaults>
  <w:doNotEmbedSmartTags/>
  <w:decimalSymbol w:val="."/>
  <w:listSeparator w:val=","/>
  <w14:docId w14:val="663134B5"/>
  <w15:docId w15:val="{B984553A-B8E3-4428-B41B-6E128A117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5A86"/>
    <w:rPr>
      <w:sz w:val="24"/>
      <w:szCs w:val="24"/>
      <w:lang w:val="en-US" w:eastAsia="en-US"/>
    </w:rPr>
  </w:style>
  <w:style w:type="paragraph" w:styleId="Heading1">
    <w:name w:val="heading 1"/>
    <w:basedOn w:val="Normal"/>
    <w:next w:val="Normal"/>
    <w:rsid w:val="002A126F"/>
    <w:pPr>
      <w:keepNext/>
      <w:outlineLvl w:val="0"/>
    </w:pPr>
    <w:rPr>
      <w:rFonts w:ascii="ChelthmITC Bk BT" w:hAnsi="ChelthmITC Bk BT"/>
      <w:i/>
      <w:spacing w:val="20"/>
      <w:sz w:val="16"/>
      <w:szCs w:val="20"/>
    </w:rPr>
  </w:style>
  <w:style w:type="paragraph" w:styleId="Heading2">
    <w:name w:val="heading 2"/>
    <w:basedOn w:val="Normal"/>
    <w:next w:val="Normal"/>
    <w:link w:val="Heading2Char"/>
    <w:uiPriority w:val="9"/>
    <w:semiHidden/>
    <w:unhideWhenUsed/>
    <w:qFormat/>
    <w:rsid w:val="00C53B5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C53B5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409E"/>
    <w:pPr>
      <w:tabs>
        <w:tab w:val="center" w:pos="4320"/>
        <w:tab w:val="right" w:pos="8640"/>
      </w:tabs>
    </w:pPr>
  </w:style>
  <w:style w:type="paragraph" w:styleId="Footer">
    <w:name w:val="footer"/>
    <w:basedOn w:val="Normal"/>
    <w:link w:val="FooterChar"/>
    <w:uiPriority w:val="99"/>
    <w:rsid w:val="00F3409E"/>
    <w:pPr>
      <w:tabs>
        <w:tab w:val="center" w:pos="4320"/>
        <w:tab w:val="right" w:pos="8640"/>
      </w:tabs>
    </w:pPr>
  </w:style>
  <w:style w:type="table" w:styleId="TableGrid">
    <w:name w:val="Table Grid"/>
    <w:basedOn w:val="TableNormal"/>
    <w:rsid w:val="00F34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34A7F"/>
  </w:style>
  <w:style w:type="paragraph" w:customStyle="1" w:styleId="LOSDocHeading">
    <w:name w:val="LOS Doc Heading"/>
    <w:basedOn w:val="Normal"/>
    <w:link w:val="LOSDocHeadingChar"/>
    <w:qFormat/>
    <w:rsid w:val="00D0618B"/>
    <w:pPr>
      <w:spacing w:before="4" w:after="120" w:line="260" w:lineRule="exact"/>
    </w:pPr>
    <w:rPr>
      <w:rFonts w:ascii="Verdana" w:hAnsi="Verdana"/>
      <w:b/>
      <w:sz w:val="20"/>
      <w:szCs w:val="20"/>
    </w:rPr>
  </w:style>
  <w:style w:type="paragraph" w:customStyle="1" w:styleId="LOSDocBodyText">
    <w:name w:val="LOS Doc Body Text"/>
    <w:basedOn w:val="Normal"/>
    <w:link w:val="LOSDocBodyTextChar"/>
    <w:qFormat/>
    <w:rsid w:val="00D0618B"/>
    <w:pPr>
      <w:spacing w:before="4" w:after="120" w:line="260" w:lineRule="exact"/>
    </w:pPr>
    <w:rPr>
      <w:rFonts w:ascii="Verdana" w:hAnsi="Verdana"/>
      <w:sz w:val="18"/>
      <w:szCs w:val="20"/>
    </w:rPr>
  </w:style>
  <w:style w:type="character" w:customStyle="1" w:styleId="LOSDocHeadingChar">
    <w:name w:val="LOS Doc Heading Char"/>
    <w:link w:val="LOSDocHeading"/>
    <w:rsid w:val="00D0618B"/>
    <w:rPr>
      <w:rFonts w:ascii="Verdana" w:hAnsi="Verdana"/>
      <w:b/>
      <w:lang w:val="en-US" w:eastAsia="en-US"/>
    </w:rPr>
  </w:style>
  <w:style w:type="paragraph" w:customStyle="1" w:styleId="LOSDocHeading2">
    <w:name w:val="LOS Doc Heading 2"/>
    <w:basedOn w:val="Normal"/>
    <w:link w:val="LOSDocHeading2Char"/>
    <w:qFormat/>
    <w:rsid w:val="00D0618B"/>
    <w:pPr>
      <w:spacing w:before="4" w:after="120" w:line="260" w:lineRule="exact"/>
    </w:pPr>
    <w:rPr>
      <w:rFonts w:ascii="Verdana" w:hAnsi="Verdana"/>
      <w:b/>
      <w:sz w:val="18"/>
    </w:rPr>
  </w:style>
  <w:style w:type="character" w:customStyle="1" w:styleId="LOSDocBodyTextChar">
    <w:name w:val="LOS Doc Body Text Char"/>
    <w:link w:val="LOSDocBodyText"/>
    <w:rsid w:val="00D0618B"/>
    <w:rPr>
      <w:rFonts w:ascii="Verdana" w:hAnsi="Verdana"/>
      <w:sz w:val="18"/>
      <w:lang w:val="en-US" w:eastAsia="en-US"/>
    </w:rPr>
  </w:style>
  <w:style w:type="paragraph" w:customStyle="1" w:styleId="LOSDocHeaderAddress">
    <w:name w:val="LOS Doc Header Address"/>
    <w:basedOn w:val="Normal"/>
    <w:link w:val="LOSDocHeaderAddressChar"/>
    <w:qFormat/>
    <w:rsid w:val="00D0618B"/>
    <w:pPr>
      <w:tabs>
        <w:tab w:val="left" w:pos="360"/>
      </w:tabs>
    </w:pPr>
    <w:rPr>
      <w:rFonts w:ascii="Verdana" w:hAnsi="Verdana"/>
      <w:b/>
      <w:sz w:val="16"/>
      <w:szCs w:val="15"/>
    </w:rPr>
  </w:style>
  <w:style w:type="character" w:customStyle="1" w:styleId="LOSDocHeading2Char">
    <w:name w:val="LOS Doc Heading 2 Char"/>
    <w:link w:val="LOSDocHeading2"/>
    <w:rsid w:val="00D0618B"/>
    <w:rPr>
      <w:rFonts w:ascii="Verdana" w:hAnsi="Verdana"/>
      <w:b/>
      <w:sz w:val="18"/>
      <w:szCs w:val="24"/>
      <w:lang w:val="en-US" w:eastAsia="en-US"/>
    </w:rPr>
  </w:style>
  <w:style w:type="paragraph" w:customStyle="1" w:styleId="LOSDocHeaderBody">
    <w:name w:val="LOS Doc Header Body"/>
    <w:basedOn w:val="LOSDocHeaderAddress"/>
    <w:link w:val="LOSDocHeaderBodyChar"/>
    <w:qFormat/>
    <w:rsid w:val="00D0618B"/>
    <w:rPr>
      <w:b w:val="0"/>
    </w:rPr>
  </w:style>
  <w:style w:type="character" w:customStyle="1" w:styleId="LOSDocHeaderAddressChar">
    <w:name w:val="LOS Doc Header Address Char"/>
    <w:link w:val="LOSDocHeaderAddress"/>
    <w:rsid w:val="00D0618B"/>
    <w:rPr>
      <w:rFonts w:ascii="Verdana" w:hAnsi="Verdana"/>
      <w:b/>
      <w:sz w:val="16"/>
      <w:szCs w:val="15"/>
      <w:lang w:eastAsia="en-US"/>
    </w:rPr>
  </w:style>
  <w:style w:type="paragraph" w:customStyle="1" w:styleId="LOSDocFooter">
    <w:name w:val="LOS Doc Footer"/>
    <w:basedOn w:val="Footer"/>
    <w:link w:val="LOSDocFooterChar"/>
    <w:qFormat/>
    <w:rsid w:val="00D0618B"/>
    <w:rPr>
      <w:rFonts w:ascii="Verdana" w:hAnsi="Verdana"/>
      <w:sz w:val="14"/>
    </w:rPr>
  </w:style>
  <w:style w:type="character" w:customStyle="1" w:styleId="LOSDocHeaderBodyChar">
    <w:name w:val="LOS Doc Header Body Char"/>
    <w:link w:val="LOSDocHeaderBody"/>
    <w:rsid w:val="00D0618B"/>
    <w:rPr>
      <w:rFonts w:ascii="Verdana" w:hAnsi="Verdana"/>
      <w:b w:val="0"/>
      <w:sz w:val="16"/>
      <w:szCs w:val="15"/>
      <w:lang w:eastAsia="en-US"/>
    </w:rPr>
  </w:style>
  <w:style w:type="paragraph" w:customStyle="1" w:styleId="LOSDocBulletL1">
    <w:name w:val="LOS Doc Bullet L1"/>
    <w:basedOn w:val="Normal"/>
    <w:link w:val="LOSDocBulletL1Char"/>
    <w:qFormat/>
    <w:rsid w:val="00D0618B"/>
    <w:pPr>
      <w:numPr>
        <w:numId w:val="5"/>
      </w:numPr>
      <w:spacing w:before="4" w:after="120" w:line="260" w:lineRule="exact"/>
    </w:pPr>
    <w:rPr>
      <w:rFonts w:ascii="Verdana" w:hAnsi="Verdana"/>
      <w:sz w:val="18"/>
    </w:rPr>
  </w:style>
  <w:style w:type="character" w:customStyle="1" w:styleId="FooterChar">
    <w:name w:val="Footer Char"/>
    <w:link w:val="Footer"/>
    <w:uiPriority w:val="99"/>
    <w:rsid w:val="00D0618B"/>
    <w:rPr>
      <w:sz w:val="24"/>
      <w:szCs w:val="24"/>
      <w:lang w:val="en-US" w:eastAsia="en-US"/>
    </w:rPr>
  </w:style>
  <w:style w:type="character" w:customStyle="1" w:styleId="LOSDocFooterChar">
    <w:name w:val="LOS Doc Footer Char"/>
    <w:link w:val="LOSDocFooter"/>
    <w:rsid w:val="00D0618B"/>
    <w:rPr>
      <w:rFonts w:ascii="Verdana" w:hAnsi="Verdana"/>
      <w:sz w:val="14"/>
      <w:szCs w:val="24"/>
      <w:lang w:val="en-US" w:eastAsia="en-US"/>
    </w:rPr>
  </w:style>
  <w:style w:type="paragraph" w:customStyle="1" w:styleId="LOSDocBulletL2">
    <w:name w:val="LOS Doc Bullet L2"/>
    <w:basedOn w:val="Normal"/>
    <w:link w:val="LOSDocBulletL2Char"/>
    <w:qFormat/>
    <w:rsid w:val="00D0618B"/>
    <w:pPr>
      <w:numPr>
        <w:ilvl w:val="1"/>
        <w:numId w:val="5"/>
      </w:numPr>
      <w:tabs>
        <w:tab w:val="clear" w:pos="1440"/>
        <w:tab w:val="num" w:pos="700"/>
      </w:tabs>
      <w:spacing w:before="4" w:after="120" w:line="260" w:lineRule="exact"/>
      <w:ind w:left="700" w:hanging="300"/>
    </w:pPr>
    <w:rPr>
      <w:rFonts w:ascii="Verdana" w:hAnsi="Verdana"/>
      <w:sz w:val="18"/>
    </w:rPr>
  </w:style>
  <w:style w:type="character" w:customStyle="1" w:styleId="LOSDocBulletL1Char">
    <w:name w:val="LOS Doc Bullet L1 Char"/>
    <w:link w:val="LOSDocBulletL1"/>
    <w:rsid w:val="00D0618B"/>
    <w:rPr>
      <w:rFonts w:ascii="Verdana" w:hAnsi="Verdana"/>
      <w:sz w:val="18"/>
      <w:szCs w:val="24"/>
      <w:lang w:val="en-US" w:eastAsia="en-US"/>
    </w:rPr>
  </w:style>
  <w:style w:type="paragraph" w:customStyle="1" w:styleId="LOSDocBulletL3">
    <w:name w:val="LOS Doc Bullet L3"/>
    <w:basedOn w:val="Normal"/>
    <w:link w:val="LOSDocBulletL3Char"/>
    <w:qFormat/>
    <w:rsid w:val="00D0618B"/>
    <w:pPr>
      <w:numPr>
        <w:ilvl w:val="2"/>
        <w:numId w:val="5"/>
      </w:numPr>
      <w:tabs>
        <w:tab w:val="clear" w:pos="2160"/>
        <w:tab w:val="num" w:pos="1000"/>
      </w:tabs>
      <w:spacing w:before="4" w:after="120" w:line="260" w:lineRule="exact"/>
      <w:ind w:left="1000" w:hanging="300"/>
    </w:pPr>
    <w:rPr>
      <w:rFonts w:ascii="Verdana" w:hAnsi="Verdana"/>
      <w:sz w:val="18"/>
    </w:rPr>
  </w:style>
  <w:style w:type="character" w:customStyle="1" w:styleId="LOSDocBulletL2Char">
    <w:name w:val="LOS Doc Bullet L2 Char"/>
    <w:link w:val="LOSDocBulletL2"/>
    <w:rsid w:val="00D0618B"/>
    <w:rPr>
      <w:rFonts w:ascii="Verdana" w:hAnsi="Verdana"/>
      <w:sz w:val="18"/>
      <w:szCs w:val="24"/>
      <w:lang w:val="en-US" w:eastAsia="en-US"/>
    </w:rPr>
  </w:style>
  <w:style w:type="paragraph" w:customStyle="1" w:styleId="LOSDocTableTextBold">
    <w:name w:val="LOS Doc Table Text Bold"/>
    <w:basedOn w:val="Normal"/>
    <w:qFormat/>
    <w:rsid w:val="000F4736"/>
    <w:rPr>
      <w:rFonts w:ascii="Verdana" w:hAnsi="Verdana"/>
      <w:b/>
      <w:sz w:val="18"/>
      <w:szCs w:val="22"/>
    </w:rPr>
  </w:style>
  <w:style w:type="character" w:customStyle="1" w:styleId="LOSDocBulletL3Char">
    <w:name w:val="LOS Doc Bullet L3 Char"/>
    <w:link w:val="LOSDocBulletL3"/>
    <w:rsid w:val="00D0618B"/>
    <w:rPr>
      <w:rFonts w:ascii="Verdana" w:hAnsi="Verdana"/>
      <w:sz w:val="18"/>
      <w:szCs w:val="24"/>
      <w:lang w:val="en-US" w:eastAsia="en-US"/>
    </w:rPr>
  </w:style>
  <w:style w:type="paragraph" w:customStyle="1" w:styleId="LOSDocTableTextNormal">
    <w:name w:val="LOS Doc Table Text Normal"/>
    <w:basedOn w:val="Normal"/>
    <w:qFormat/>
    <w:rsid w:val="000F4736"/>
    <w:rPr>
      <w:rFonts w:ascii="Verdana" w:hAnsi="Verdana"/>
      <w:sz w:val="18"/>
      <w:szCs w:val="22"/>
    </w:rPr>
  </w:style>
  <w:style w:type="character" w:customStyle="1" w:styleId="Heading2Char">
    <w:name w:val="Heading 2 Char"/>
    <w:link w:val="Heading2"/>
    <w:uiPriority w:val="9"/>
    <w:semiHidden/>
    <w:rsid w:val="00C53B56"/>
    <w:rPr>
      <w:rFonts w:ascii="Cambria" w:eastAsia="Times New Roman" w:hAnsi="Cambria" w:cs="Times New Roman"/>
      <w:b/>
      <w:bCs/>
      <w:i/>
      <w:iCs/>
      <w:sz w:val="28"/>
      <w:szCs w:val="28"/>
    </w:rPr>
  </w:style>
  <w:style w:type="paragraph" w:styleId="Title">
    <w:name w:val="Title"/>
    <w:basedOn w:val="Normal"/>
    <w:next w:val="Normal"/>
    <w:link w:val="TitleChar"/>
    <w:uiPriority w:val="10"/>
    <w:rsid w:val="00D2010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D20105"/>
    <w:rPr>
      <w:rFonts w:ascii="Cambria" w:eastAsia="Times New Roman" w:hAnsi="Cambria" w:cs="Times New Roman"/>
      <w:b/>
      <w:bCs/>
      <w:kern w:val="28"/>
      <w:sz w:val="32"/>
      <w:szCs w:val="32"/>
      <w:lang w:val="en-US" w:eastAsia="en-US"/>
    </w:rPr>
  </w:style>
  <w:style w:type="paragraph" w:styleId="Subtitle">
    <w:name w:val="Subtitle"/>
    <w:basedOn w:val="Normal"/>
    <w:next w:val="Normal"/>
    <w:link w:val="SubtitleChar"/>
    <w:uiPriority w:val="11"/>
    <w:rsid w:val="00D20105"/>
    <w:pPr>
      <w:spacing w:after="60"/>
      <w:jc w:val="center"/>
      <w:outlineLvl w:val="1"/>
    </w:pPr>
    <w:rPr>
      <w:rFonts w:ascii="Cambria" w:hAnsi="Cambria"/>
    </w:rPr>
  </w:style>
  <w:style w:type="character" w:customStyle="1" w:styleId="SubtitleChar">
    <w:name w:val="Subtitle Char"/>
    <w:link w:val="Subtitle"/>
    <w:uiPriority w:val="11"/>
    <w:rsid w:val="00D20105"/>
    <w:rPr>
      <w:rFonts w:ascii="Cambria" w:eastAsia="Times New Roman" w:hAnsi="Cambria" w:cs="Times New Roman"/>
      <w:sz w:val="24"/>
      <w:szCs w:val="24"/>
      <w:lang w:val="en-US" w:eastAsia="en-US"/>
    </w:rPr>
  </w:style>
  <w:style w:type="character" w:styleId="Emphasis">
    <w:name w:val="Emphasis"/>
    <w:uiPriority w:val="20"/>
    <w:rsid w:val="00D20105"/>
    <w:rPr>
      <w:i/>
      <w:iCs/>
    </w:rPr>
  </w:style>
  <w:style w:type="character" w:styleId="Strong">
    <w:name w:val="Strong"/>
    <w:uiPriority w:val="22"/>
    <w:rsid w:val="00D20105"/>
    <w:rPr>
      <w:b/>
      <w:bCs/>
    </w:rPr>
  </w:style>
  <w:style w:type="character" w:styleId="IntenseEmphasis">
    <w:name w:val="Intense Emphasis"/>
    <w:uiPriority w:val="66"/>
    <w:rsid w:val="00D20105"/>
    <w:rPr>
      <w:b/>
      <w:bCs/>
      <w:i/>
      <w:iCs/>
      <w:color w:val="4F81BD"/>
    </w:rPr>
  </w:style>
  <w:style w:type="paragraph" w:styleId="IntenseQuote">
    <w:name w:val="Intense Quote"/>
    <w:basedOn w:val="Normal"/>
    <w:next w:val="Normal"/>
    <w:link w:val="IntenseQuoteChar"/>
    <w:uiPriority w:val="60"/>
    <w:rsid w:val="00D2010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60"/>
    <w:rsid w:val="00D20105"/>
    <w:rPr>
      <w:b/>
      <w:bCs/>
      <w:i/>
      <w:iCs/>
      <w:color w:val="4F81BD"/>
      <w:sz w:val="24"/>
      <w:szCs w:val="24"/>
      <w:lang w:val="en-US" w:eastAsia="en-US"/>
    </w:rPr>
  </w:style>
  <w:style w:type="character" w:styleId="IntenseReference">
    <w:name w:val="Intense Reference"/>
    <w:uiPriority w:val="68"/>
    <w:rsid w:val="00D20105"/>
    <w:rPr>
      <w:b/>
      <w:bCs/>
      <w:smallCaps/>
      <w:color w:val="C0504D"/>
      <w:spacing w:val="5"/>
      <w:u w:val="single"/>
    </w:rPr>
  </w:style>
  <w:style w:type="character" w:styleId="BookTitle">
    <w:name w:val="Book Title"/>
    <w:uiPriority w:val="69"/>
    <w:rsid w:val="00D20105"/>
    <w:rPr>
      <w:b/>
      <w:bCs/>
      <w:smallCaps/>
      <w:spacing w:val="5"/>
    </w:rPr>
  </w:style>
  <w:style w:type="paragraph" w:styleId="ListParagraph">
    <w:name w:val="List Paragraph"/>
    <w:basedOn w:val="Normal"/>
    <w:uiPriority w:val="34"/>
    <w:qFormat/>
    <w:rsid w:val="00D20105"/>
    <w:pPr>
      <w:ind w:left="720"/>
    </w:pPr>
  </w:style>
  <w:style w:type="character" w:styleId="SubtleEmphasis">
    <w:name w:val="Subtle Emphasis"/>
    <w:uiPriority w:val="65"/>
    <w:rsid w:val="00D20105"/>
    <w:rPr>
      <w:i/>
      <w:iCs/>
      <w:color w:val="808080"/>
    </w:rPr>
  </w:style>
  <w:style w:type="character" w:styleId="SubtleReference">
    <w:name w:val="Subtle Reference"/>
    <w:uiPriority w:val="67"/>
    <w:rsid w:val="00D20105"/>
    <w:rPr>
      <w:smallCaps/>
      <w:color w:val="C0504D"/>
      <w:u w:val="single"/>
    </w:rPr>
  </w:style>
  <w:style w:type="paragraph" w:styleId="Quote">
    <w:name w:val="Quote"/>
    <w:basedOn w:val="Normal"/>
    <w:next w:val="Normal"/>
    <w:link w:val="QuoteChar"/>
    <w:uiPriority w:val="73"/>
    <w:rsid w:val="00EE5A86"/>
    <w:rPr>
      <w:i/>
      <w:iCs/>
      <w:color w:val="000000"/>
    </w:rPr>
  </w:style>
  <w:style w:type="character" w:customStyle="1" w:styleId="QuoteChar">
    <w:name w:val="Quote Char"/>
    <w:link w:val="Quote"/>
    <w:uiPriority w:val="73"/>
    <w:rsid w:val="00EE5A86"/>
    <w:rPr>
      <w:i/>
      <w:iCs/>
      <w:color w:val="000000"/>
      <w:sz w:val="24"/>
      <w:szCs w:val="24"/>
      <w:lang w:val="en-US" w:eastAsia="en-US"/>
    </w:rPr>
  </w:style>
  <w:style w:type="paragraph" w:styleId="NoSpacing">
    <w:name w:val="No Spacing"/>
    <w:uiPriority w:val="99"/>
    <w:rsid w:val="00EE5A86"/>
    <w:rPr>
      <w:sz w:val="24"/>
      <w:szCs w:val="24"/>
      <w:lang w:val="en-US" w:eastAsia="en-US"/>
    </w:rPr>
  </w:style>
  <w:style w:type="character" w:customStyle="1" w:styleId="Heading3Char">
    <w:name w:val="Heading 3 Char"/>
    <w:link w:val="Heading3"/>
    <w:uiPriority w:val="9"/>
    <w:semiHidden/>
    <w:rsid w:val="00C53B56"/>
    <w:rPr>
      <w:rFonts w:ascii="Cambria" w:eastAsia="Times New Roman" w:hAnsi="Cambria" w:cs="Times New Roman"/>
      <w:b/>
      <w:bCs/>
      <w:sz w:val="26"/>
      <w:szCs w:val="26"/>
    </w:rPr>
  </w:style>
  <w:style w:type="paragraph" w:customStyle="1" w:styleId="Legal2">
    <w:name w:val="Legal 2"/>
    <w:basedOn w:val="Normal"/>
    <w:rsid w:val="00C53B56"/>
    <w:pPr>
      <w:widowControl w:val="0"/>
      <w:tabs>
        <w:tab w:val="num" w:pos="1440"/>
      </w:tabs>
      <w:autoSpaceDE w:val="0"/>
      <w:autoSpaceDN w:val="0"/>
      <w:adjustRightInd w:val="0"/>
      <w:ind w:left="720" w:hanging="720"/>
      <w:outlineLvl w:val="1"/>
    </w:pPr>
  </w:style>
  <w:style w:type="character" w:styleId="CommentReference">
    <w:name w:val="annotation reference"/>
    <w:basedOn w:val="DefaultParagraphFont"/>
    <w:uiPriority w:val="99"/>
    <w:semiHidden/>
    <w:unhideWhenUsed/>
    <w:rsid w:val="005F5962"/>
    <w:rPr>
      <w:sz w:val="16"/>
      <w:szCs w:val="16"/>
    </w:rPr>
  </w:style>
  <w:style w:type="paragraph" w:styleId="CommentText">
    <w:name w:val="annotation text"/>
    <w:basedOn w:val="Normal"/>
    <w:link w:val="CommentTextChar"/>
    <w:uiPriority w:val="99"/>
    <w:semiHidden/>
    <w:unhideWhenUsed/>
    <w:rsid w:val="005F5962"/>
    <w:rPr>
      <w:sz w:val="20"/>
      <w:szCs w:val="20"/>
    </w:rPr>
  </w:style>
  <w:style w:type="character" w:customStyle="1" w:styleId="CommentTextChar">
    <w:name w:val="Comment Text Char"/>
    <w:basedOn w:val="DefaultParagraphFont"/>
    <w:link w:val="CommentText"/>
    <w:uiPriority w:val="99"/>
    <w:semiHidden/>
    <w:rsid w:val="005F5962"/>
    <w:rPr>
      <w:lang w:val="en-US" w:eastAsia="en-US"/>
    </w:rPr>
  </w:style>
  <w:style w:type="paragraph" w:styleId="CommentSubject">
    <w:name w:val="annotation subject"/>
    <w:basedOn w:val="CommentText"/>
    <w:next w:val="CommentText"/>
    <w:link w:val="CommentSubjectChar"/>
    <w:uiPriority w:val="99"/>
    <w:semiHidden/>
    <w:unhideWhenUsed/>
    <w:rsid w:val="005F5962"/>
    <w:rPr>
      <w:b/>
      <w:bCs/>
    </w:rPr>
  </w:style>
  <w:style w:type="character" w:customStyle="1" w:styleId="CommentSubjectChar">
    <w:name w:val="Comment Subject Char"/>
    <w:basedOn w:val="CommentTextChar"/>
    <w:link w:val="CommentSubject"/>
    <w:uiPriority w:val="99"/>
    <w:semiHidden/>
    <w:rsid w:val="005F5962"/>
    <w:rPr>
      <w:b/>
      <w:bCs/>
      <w:lang w:val="en-US" w:eastAsia="en-US"/>
    </w:rPr>
  </w:style>
  <w:style w:type="paragraph" w:styleId="BalloonText">
    <w:name w:val="Balloon Text"/>
    <w:basedOn w:val="Normal"/>
    <w:link w:val="BalloonTextChar"/>
    <w:uiPriority w:val="99"/>
    <w:semiHidden/>
    <w:unhideWhenUsed/>
    <w:rsid w:val="005F5962"/>
    <w:rPr>
      <w:rFonts w:ascii="Tahoma" w:hAnsi="Tahoma" w:cs="Tahoma"/>
      <w:sz w:val="16"/>
      <w:szCs w:val="16"/>
    </w:rPr>
  </w:style>
  <w:style w:type="character" w:customStyle="1" w:styleId="BalloonTextChar">
    <w:name w:val="Balloon Text Char"/>
    <w:basedOn w:val="DefaultParagraphFont"/>
    <w:link w:val="BalloonText"/>
    <w:uiPriority w:val="99"/>
    <w:semiHidden/>
    <w:rsid w:val="005F5962"/>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Temp6_LOS%20templated%20lending%20documents%202013-05-09.zip\C33.Priority%20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hase xmlns="fdc32f67-a6c1-4e0d-9a83-56be0f5c45a2">Initiation</Phas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FB74D44B924449AB7C4D5F974FFDB5" ma:contentTypeVersion="1" ma:contentTypeDescription="Create a new document." ma:contentTypeScope="" ma:versionID="2d5d9ebd4864bc50c94e91da8f4d3aa7">
  <xsd:schema xmlns:xsd="http://www.w3.org/2001/XMLSchema" xmlns:p="http://schemas.microsoft.com/office/2006/metadata/properties" xmlns:ns2="fdc32f67-a6c1-4e0d-9a83-56be0f5c45a2" targetNamespace="http://schemas.microsoft.com/office/2006/metadata/properties" ma:root="true" ma:fieldsID="295b82b9a13605e6bf18447ac8fd83c4" ns2:_="">
    <xsd:import namespace="fdc32f67-a6c1-4e0d-9a83-56be0f5c45a2"/>
    <xsd:element name="properties">
      <xsd:complexType>
        <xsd:sequence>
          <xsd:element name="documentManagement">
            <xsd:complexType>
              <xsd:all>
                <xsd:element ref="ns2:Phase"/>
              </xsd:all>
            </xsd:complexType>
          </xsd:element>
        </xsd:sequence>
      </xsd:complexType>
    </xsd:element>
  </xsd:schema>
  <xsd:schema xmlns:xsd="http://www.w3.org/2001/XMLSchema" xmlns:dms="http://schemas.microsoft.com/office/2006/documentManagement/types" targetNamespace="fdc32f67-a6c1-4e0d-9a83-56be0f5c45a2" elementFormDefault="qualified">
    <xsd:import namespace="http://schemas.microsoft.com/office/2006/documentManagement/types"/>
    <xsd:element name="Phase" ma:index="8" ma:displayName="Phase" ma:default="Initiation" ma:description="Initiation" ma:format="Dropdown" ma:internalName="Phase">
      <xsd:simpleType>
        <xsd:restriction base="dms:Choice">
          <xsd:enumeration value="Initi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19E22DD-C700-4767-BA44-3731344EEACF}">
  <ds:schemaRefs>
    <ds:schemaRef ds:uri="http://schemas.microsoft.com/sharepoint/v3/contenttype/forms"/>
  </ds:schemaRefs>
</ds:datastoreItem>
</file>

<file path=customXml/itemProps2.xml><?xml version="1.0" encoding="utf-8"?>
<ds:datastoreItem xmlns:ds="http://schemas.openxmlformats.org/officeDocument/2006/customXml" ds:itemID="{707DBDCD-4C23-467E-9BE5-9297D2A78B28}">
  <ds:schemaRefs>
    <ds:schemaRef ds:uri="fdc32f67-a6c1-4e0d-9a83-56be0f5c45a2"/>
    <ds:schemaRef ds:uri="http://purl.org/dc/elements/1.1/"/>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8C13487-D1AE-4C7E-9739-13E08064E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32f67-a6c1-4e0d-9a83-56be0f5c45a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C33.Priority Agreement</Template>
  <TotalTime>87</TotalTime>
  <Pages>6</Pages>
  <Words>1801</Words>
  <Characters>10269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To:</vt:lpstr>
    </vt:vector>
  </TitlesOfParts>
  <Company>Servus Credit Union</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2682_mg</dc:creator>
  <cp:lastModifiedBy>Brandi Elson</cp:lastModifiedBy>
  <cp:revision>18</cp:revision>
  <cp:lastPrinted>2014-01-08T22:53:00Z</cp:lastPrinted>
  <dcterms:created xsi:type="dcterms:W3CDTF">2014-01-08T18:50:00Z</dcterms:created>
  <dcterms:modified xsi:type="dcterms:W3CDTF">2025-02-26T22:19:00Z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ContentTypeId">
    <vt:lpwstr>0x010100C0FB74D44B924449AB7C4D5F974FFDB5</vt:lpwstr>
  </property>
  <property fmtid="{D5CDD505-2E9C-101B-9397-08002B2CF9AE}" pid="8" name="Phase">
    <vt:lpwstr>Initiation</vt:lpwstr>
  </property>
</Properties>
</file>